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8D" w:rsidRPr="00DB4416" w:rsidRDefault="00520FF2" w:rsidP="007A008D">
      <w:pPr>
        <w:spacing w:after="0" w:line="36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lang w:eastAsia="en-US"/>
        </w:rPr>
        <w:t xml:space="preserve">       </w:t>
      </w:r>
      <w:r w:rsidR="007A008D" w:rsidRPr="00DB4416">
        <w:rPr>
          <w:rFonts w:ascii="Times New Roman" w:hAnsi="Times New Roman"/>
          <w:sz w:val="24"/>
          <w:szCs w:val="24"/>
        </w:rPr>
        <w:t>Obec Olováry na základe § 6 ods. 2 zákona č.</w:t>
      </w:r>
      <w:r w:rsidR="007A008D">
        <w:rPr>
          <w:rFonts w:ascii="Times New Roman" w:hAnsi="Times New Roman"/>
          <w:sz w:val="24"/>
          <w:szCs w:val="24"/>
        </w:rPr>
        <w:t xml:space="preserve"> </w:t>
      </w:r>
      <w:r w:rsidR="007A008D" w:rsidRPr="00DB4416">
        <w:rPr>
          <w:rFonts w:ascii="Times New Roman" w:hAnsi="Times New Roman"/>
          <w:sz w:val="24"/>
          <w:szCs w:val="24"/>
        </w:rPr>
        <w:t>369/1990 Zb. o obecnom zriadení v znení neskorších predpisov a v súlade s § 16 zákona č. 181/2014 Z. z. o volebnej kampani a o zmene a doplnení zákona č. 85/2005 Z. z. o politických stranách a politických hnutiach v znení neskorších predpisov vydáva toto:</w:t>
      </w:r>
    </w:p>
    <w:p w:rsidR="001A158A" w:rsidRDefault="00520FF2" w:rsidP="0040057E">
      <w:pPr>
        <w:spacing w:after="0" w:line="360" w:lineRule="auto"/>
        <w:rPr>
          <w:rFonts w:ascii="Times New Roman" w:hAnsi="Times New Roman"/>
          <w:lang w:eastAsia="en-US"/>
        </w:rPr>
      </w:pPr>
      <w:r w:rsidRPr="00DB4416">
        <w:rPr>
          <w:rFonts w:ascii="Times New Roman" w:hAnsi="Times New Roman"/>
          <w:lang w:eastAsia="en-US"/>
        </w:rPr>
        <w:t xml:space="preserve">                                           </w:t>
      </w: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Default="007A008D" w:rsidP="0040057E">
      <w:pPr>
        <w:spacing w:after="0" w:line="360" w:lineRule="auto"/>
        <w:rPr>
          <w:rFonts w:ascii="Times New Roman" w:hAnsi="Times New Roman"/>
          <w:lang w:eastAsia="en-US"/>
        </w:rPr>
      </w:pPr>
    </w:p>
    <w:p w:rsidR="007A008D" w:rsidRPr="00DB4416" w:rsidRDefault="007A008D" w:rsidP="0040057E">
      <w:pPr>
        <w:spacing w:after="0" w:line="360" w:lineRule="auto"/>
        <w:rPr>
          <w:rFonts w:ascii="Times New Roman" w:hAnsi="Times New Roman"/>
          <w:sz w:val="32"/>
          <w:szCs w:val="32"/>
          <w:lang w:eastAsia="en-US"/>
        </w:rPr>
      </w:pPr>
    </w:p>
    <w:p w:rsidR="007A008D" w:rsidRPr="007A008D" w:rsidRDefault="007A008D" w:rsidP="007A00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aps/>
          <w:sz w:val="48"/>
          <w:szCs w:val="48"/>
          <w:lang w:eastAsia="zh-CN"/>
        </w:rPr>
      </w:pPr>
      <w:r w:rsidRPr="007A008D">
        <w:rPr>
          <w:rFonts w:ascii="Times New Roman" w:eastAsia="Times New Roman" w:hAnsi="Times New Roman"/>
          <w:b/>
          <w:bCs/>
          <w:i/>
          <w:caps/>
          <w:sz w:val="48"/>
          <w:szCs w:val="48"/>
          <w:lang w:eastAsia="zh-CN"/>
        </w:rPr>
        <w:t>Všeobecne  záväzné nariadenie</w:t>
      </w:r>
    </w:p>
    <w:p w:rsidR="007A008D" w:rsidRPr="007A008D" w:rsidRDefault="007A008D" w:rsidP="007A00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7A008D">
        <w:rPr>
          <w:rFonts w:ascii="Times New Roman" w:eastAsia="Times New Roman" w:hAnsi="Times New Roman"/>
          <w:b/>
          <w:bCs/>
          <w:i/>
          <w:caps/>
          <w:sz w:val="48"/>
          <w:szCs w:val="48"/>
          <w:lang w:eastAsia="zh-CN"/>
        </w:rPr>
        <w:t>Obce OLOVÁRY</w:t>
      </w:r>
    </w:p>
    <w:p w:rsidR="007A008D" w:rsidRP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1"/>
          <w:sz w:val="28"/>
          <w:szCs w:val="28"/>
          <w:lang w:eastAsia="zh-CN"/>
        </w:rPr>
      </w:pPr>
    </w:p>
    <w:p w:rsidR="007A008D" w:rsidRP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1"/>
          <w:sz w:val="28"/>
          <w:szCs w:val="28"/>
          <w:lang w:eastAsia="zh-CN"/>
        </w:rPr>
      </w:pPr>
    </w:p>
    <w:p w:rsidR="007A008D" w:rsidRP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1"/>
          <w:sz w:val="28"/>
          <w:szCs w:val="28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  <w:r w:rsidRPr="007A008D">
        <w:rPr>
          <w:rFonts w:ascii="Times New Roman" w:eastAsia="Times New Roman" w:hAnsi="Times New Roman"/>
          <w:b/>
          <w:kern w:val="1"/>
          <w:sz w:val="28"/>
          <w:szCs w:val="28"/>
          <w:lang w:eastAsia="zh-CN"/>
        </w:rPr>
        <w:t xml:space="preserve"> </w:t>
      </w:r>
      <w:r w:rsidRPr="007A008D"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  <w:t xml:space="preserve">č. </w:t>
      </w:r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  <w:t>1/2023</w:t>
      </w: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36"/>
          <w:szCs w:val="36"/>
          <w:lang w:eastAsia="zh-CN"/>
        </w:rPr>
      </w:pPr>
    </w:p>
    <w:p w:rsidR="007A008D" w:rsidRPr="007A008D" w:rsidRDefault="007A008D" w:rsidP="007A00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1"/>
          <w:sz w:val="24"/>
          <w:szCs w:val="24"/>
          <w:lang w:eastAsia="zh-CN"/>
        </w:rPr>
      </w:pPr>
    </w:p>
    <w:p w:rsidR="005B482B" w:rsidRPr="00DB4416" w:rsidRDefault="005B482B" w:rsidP="0040057E">
      <w:pPr>
        <w:spacing w:after="0" w:line="360" w:lineRule="auto"/>
        <w:ind w:left="65"/>
        <w:contextualSpacing/>
        <w:jc w:val="center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b/>
          <w:sz w:val="28"/>
          <w:szCs w:val="28"/>
        </w:rPr>
        <w:t>o vyhradení miest a ustanovení podmi</w:t>
      </w:r>
      <w:r w:rsidR="001A158A" w:rsidRPr="00DB4416">
        <w:rPr>
          <w:rFonts w:ascii="Times New Roman" w:hAnsi="Times New Roman"/>
          <w:b/>
          <w:sz w:val="28"/>
          <w:szCs w:val="28"/>
        </w:rPr>
        <w:t xml:space="preserve">enok na umiestňovanie volebných </w:t>
      </w:r>
      <w:r w:rsidRPr="00DB4416">
        <w:rPr>
          <w:rFonts w:ascii="Times New Roman" w:hAnsi="Times New Roman"/>
          <w:b/>
          <w:sz w:val="28"/>
          <w:szCs w:val="28"/>
        </w:rPr>
        <w:t>plagátov</w:t>
      </w:r>
      <w:r w:rsidR="00A04EE7" w:rsidRPr="00DB4416">
        <w:rPr>
          <w:rFonts w:ascii="Times New Roman" w:hAnsi="Times New Roman"/>
          <w:b/>
          <w:sz w:val="28"/>
          <w:szCs w:val="28"/>
        </w:rPr>
        <w:t xml:space="preserve"> </w:t>
      </w:r>
      <w:r w:rsidRPr="00DB4416">
        <w:rPr>
          <w:rFonts w:ascii="Times New Roman" w:hAnsi="Times New Roman"/>
          <w:b/>
          <w:sz w:val="28"/>
          <w:szCs w:val="28"/>
        </w:rPr>
        <w:t>na verejných priestranstvách počas volebnej kampane</w:t>
      </w:r>
      <w:r w:rsidR="00780EA3" w:rsidRPr="00DB4416">
        <w:rPr>
          <w:rFonts w:ascii="Times New Roman" w:hAnsi="Times New Roman"/>
          <w:b/>
          <w:sz w:val="28"/>
          <w:szCs w:val="28"/>
        </w:rPr>
        <w:t xml:space="preserve"> na území obce </w:t>
      </w:r>
      <w:r w:rsidR="00DB4416" w:rsidRPr="00DB4416">
        <w:rPr>
          <w:rFonts w:ascii="Times New Roman" w:hAnsi="Times New Roman"/>
          <w:b/>
          <w:sz w:val="28"/>
          <w:szCs w:val="28"/>
        </w:rPr>
        <w:t>Olováry</w:t>
      </w:r>
    </w:p>
    <w:p w:rsidR="00320979" w:rsidRPr="00DB4416" w:rsidRDefault="00320979" w:rsidP="00320979">
      <w:pPr>
        <w:tabs>
          <w:tab w:val="left" w:pos="362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320979" w:rsidRPr="00DB4416" w:rsidRDefault="00320979" w:rsidP="0040057E">
      <w:pPr>
        <w:spacing w:after="0" w:line="360" w:lineRule="auto"/>
        <w:ind w:left="-5"/>
        <w:jc w:val="both"/>
        <w:rPr>
          <w:rFonts w:ascii="Times New Roman" w:hAnsi="Times New Roman"/>
          <w:sz w:val="24"/>
          <w:szCs w:val="24"/>
        </w:rPr>
      </w:pPr>
    </w:p>
    <w:p w:rsidR="005B482B" w:rsidRPr="00DB4416" w:rsidRDefault="005B482B" w:rsidP="0040057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:rsidR="005B482B" w:rsidRPr="00DB4416" w:rsidRDefault="00520FF2" w:rsidP="0040057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Predmet úpravy</w:t>
      </w:r>
    </w:p>
    <w:p w:rsidR="005B482B" w:rsidRPr="00DB4416" w:rsidRDefault="005B482B" w:rsidP="0040057E">
      <w:pPr>
        <w:tabs>
          <w:tab w:val="left" w:pos="352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 xml:space="preserve"> </w:t>
      </w:r>
      <w:r w:rsidRPr="00DB4416">
        <w:rPr>
          <w:rFonts w:ascii="Times New Roman" w:hAnsi="Times New Roman"/>
          <w:b/>
          <w:sz w:val="24"/>
          <w:szCs w:val="24"/>
        </w:rPr>
        <w:tab/>
      </w:r>
    </w:p>
    <w:p w:rsidR="00520FF2" w:rsidRPr="00DB4416" w:rsidRDefault="00F96642" w:rsidP="00F9664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Účelom tohto</w:t>
      </w:r>
      <w:r w:rsidR="005B482B" w:rsidRPr="00DB4416">
        <w:rPr>
          <w:rFonts w:ascii="Times New Roman" w:hAnsi="Times New Roman"/>
          <w:sz w:val="24"/>
          <w:szCs w:val="24"/>
        </w:rPr>
        <w:t xml:space="preserve"> </w:t>
      </w:r>
      <w:r w:rsidR="00AD4176" w:rsidRPr="00DB4416">
        <w:rPr>
          <w:rFonts w:ascii="Times New Roman" w:hAnsi="Times New Roman"/>
          <w:sz w:val="24"/>
          <w:szCs w:val="24"/>
        </w:rPr>
        <w:t>V</w:t>
      </w:r>
      <w:r w:rsidRPr="00DB4416">
        <w:rPr>
          <w:rFonts w:ascii="Times New Roman" w:hAnsi="Times New Roman"/>
          <w:sz w:val="24"/>
          <w:szCs w:val="24"/>
        </w:rPr>
        <w:t>ZN</w:t>
      </w:r>
      <w:r w:rsidR="005B482B" w:rsidRPr="00DB4416">
        <w:rPr>
          <w:rFonts w:ascii="Times New Roman" w:hAnsi="Times New Roman"/>
          <w:sz w:val="24"/>
          <w:szCs w:val="24"/>
        </w:rPr>
        <w:t xml:space="preserve"> je v zmysle § 16 zákona č.181/2014 Z. z. o volebnej kampani a o zmene a doplnení zákona č. 85/2005 Z. z. o politických stranách a politických hnutiach v znení neskorších predpis</w:t>
      </w:r>
      <w:r w:rsidR="001D06FC" w:rsidRPr="00DB4416">
        <w:rPr>
          <w:rFonts w:ascii="Times New Roman" w:hAnsi="Times New Roman"/>
          <w:sz w:val="24"/>
          <w:szCs w:val="24"/>
        </w:rPr>
        <w:t xml:space="preserve">ov vyhradiť miesta a podmienky </w:t>
      </w:r>
      <w:r w:rsidR="005B482B" w:rsidRPr="00DB4416">
        <w:rPr>
          <w:rFonts w:ascii="Times New Roman" w:hAnsi="Times New Roman"/>
          <w:sz w:val="24"/>
          <w:szCs w:val="24"/>
        </w:rPr>
        <w:t>na umiestňovanie volebných plagátov</w:t>
      </w:r>
      <w:r w:rsidR="00B212FC" w:rsidRPr="00DB4416">
        <w:rPr>
          <w:rFonts w:ascii="Times New Roman" w:hAnsi="Times New Roman"/>
          <w:sz w:val="24"/>
          <w:szCs w:val="24"/>
        </w:rPr>
        <w:t xml:space="preserve"> a iných nosičov informácií volebnej kampane </w:t>
      </w:r>
      <w:r w:rsidR="005B482B" w:rsidRPr="00DB4416">
        <w:rPr>
          <w:rFonts w:ascii="Times New Roman" w:hAnsi="Times New Roman"/>
          <w:sz w:val="24"/>
          <w:szCs w:val="24"/>
        </w:rPr>
        <w:t>počas vole</w:t>
      </w:r>
      <w:r w:rsidR="001D06FC" w:rsidRPr="00DB4416">
        <w:rPr>
          <w:rFonts w:ascii="Times New Roman" w:hAnsi="Times New Roman"/>
          <w:sz w:val="24"/>
          <w:szCs w:val="24"/>
        </w:rPr>
        <w:t>bnej kampane</w:t>
      </w:r>
      <w:r w:rsidR="005B482B" w:rsidRPr="00DB4416">
        <w:rPr>
          <w:rFonts w:ascii="Times New Roman" w:hAnsi="Times New Roman"/>
          <w:sz w:val="24"/>
          <w:szCs w:val="24"/>
        </w:rPr>
        <w:t xml:space="preserve"> pre voľby do Národnej rady Slovenskej republiky, voľby do Európskeho parlamentu, voľby prezidenta Slovenskej republ</w:t>
      </w:r>
      <w:r w:rsidR="006D02FB" w:rsidRPr="00DB4416">
        <w:rPr>
          <w:rFonts w:ascii="Times New Roman" w:hAnsi="Times New Roman"/>
          <w:sz w:val="24"/>
          <w:szCs w:val="24"/>
        </w:rPr>
        <w:t>iky, voľby do orgánov samospráv</w:t>
      </w:r>
      <w:r w:rsidR="001D06FC" w:rsidRPr="00DB4416">
        <w:rPr>
          <w:rFonts w:ascii="Times New Roman" w:hAnsi="Times New Roman"/>
          <w:sz w:val="24"/>
          <w:szCs w:val="24"/>
        </w:rPr>
        <w:t xml:space="preserve">y krajov a voľby do </w:t>
      </w:r>
      <w:r w:rsidR="005B482B" w:rsidRPr="00DB4416">
        <w:rPr>
          <w:rFonts w:ascii="Times New Roman" w:hAnsi="Times New Roman"/>
          <w:sz w:val="24"/>
          <w:szCs w:val="24"/>
        </w:rPr>
        <w:t>orgánov samosprávy obcí na verejný</w:t>
      </w:r>
      <w:r w:rsidR="00EF6878" w:rsidRPr="00DB4416">
        <w:rPr>
          <w:rFonts w:ascii="Times New Roman" w:hAnsi="Times New Roman"/>
          <w:sz w:val="24"/>
          <w:szCs w:val="24"/>
        </w:rPr>
        <w:t xml:space="preserve">ch priestranstvách na území obce </w:t>
      </w:r>
      <w:r w:rsidR="00DB4416" w:rsidRPr="00DB4416">
        <w:rPr>
          <w:rFonts w:ascii="Times New Roman" w:hAnsi="Times New Roman"/>
          <w:sz w:val="24"/>
          <w:szCs w:val="24"/>
        </w:rPr>
        <w:t>Olováry</w:t>
      </w:r>
      <w:r w:rsidR="005B482B" w:rsidRPr="00DB4416">
        <w:rPr>
          <w:rFonts w:ascii="Times New Roman" w:hAnsi="Times New Roman"/>
          <w:sz w:val="24"/>
          <w:szCs w:val="24"/>
        </w:rPr>
        <w:t xml:space="preserve">. </w:t>
      </w:r>
    </w:p>
    <w:p w:rsidR="005B482B" w:rsidRPr="00DB4416" w:rsidRDefault="00520FF2" w:rsidP="00F9664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Za volebn</w:t>
      </w:r>
      <w:r w:rsidR="001D06FC" w:rsidRPr="00DB4416">
        <w:rPr>
          <w:rFonts w:ascii="Times New Roman" w:hAnsi="Times New Roman"/>
          <w:sz w:val="24"/>
          <w:szCs w:val="24"/>
        </w:rPr>
        <w:t>ý plagát a iný nosič informácie</w:t>
      </w:r>
      <w:r w:rsidR="005B482B" w:rsidRPr="00DB4416">
        <w:rPr>
          <w:rFonts w:ascii="Times New Roman" w:hAnsi="Times New Roman"/>
          <w:sz w:val="24"/>
          <w:szCs w:val="24"/>
        </w:rPr>
        <w:t xml:space="preserve"> </w:t>
      </w:r>
      <w:r w:rsidR="008C2FB9" w:rsidRPr="00DB4416">
        <w:rPr>
          <w:rFonts w:ascii="Times New Roman" w:hAnsi="Times New Roman"/>
          <w:sz w:val="24"/>
          <w:szCs w:val="24"/>
        </w:rPr>
        <w:t xml:space="preserve">volebnej kampane sa pre účely tohto </w:t>
      </w:r>
      <w:r w:rsidR="00AD4176" w:rsidRPr="00DB4416">
        <w:rPr>
          <w:rFonts w:ascii="Times New Roman" w:hAnsi="Times New Roman"/>
          <w:sz w:val="24"/>
          <w:szCs w:val="24"/>
        </w:rPr>
        <w:t xml:space="preserve">VZN </w:t>
      </w:r>
      <w:r w:rsidR="008C2FB9" w:rsidRPr="00DB4416">
        <w:rPr>
          <w:rFonts w:ascii="Times New Roman" w:hAnsi="Times New Roman"/>
          <w:sz w:val="24"/>
          <w:szCs w:val="24"/>
        </w:rPr>
        <w:t>považujú tlačené alebo písané materiály</w:t>
      </w:r>
      <w:r w:rsidR="001D06FC" w:rsidRPr="00DB4416">
        <w:rPr>
          <w:rFonts w:ascii="Times New Roman" w:hAnsi="Times New Roman"/>
          <w:sz w:val="24"/>
          <w:szCs w:val="24"/>
        </w:rPr>
        <w:t>, ako</w:t>
      </w:r>
      <w:r w:rsidR="008C2FB9" w:rsidRPr="00DB4416">
        <w:rPr>
          <w:rFonts w:ascii="Times New Roman" w:hAnsi="Times New Roman"/>
          <w:sz w:val="24"/>
          <w:szCs w:val="24"/>
        </w:rPr>
        <w:t xml:space="preserve"> aj letáky , oznamy, prospekty, samolepky alebo iné materiály a nosiče informácii, ktoré svojím obsahom propagujú vo voľbách kandidujúci subjekt.</w:t>
      </w:r>
    </w:p>
    <w:p w:rsidR="005B482B" w:rsidRPr="00DB4416" w:rsidRDefault="005B482B" w:rsidP="0040057E">
      <w:pPr>
        <w:spacing w:after="0" w:line="360" w:lineRule="auto"/>
        <w:ind w:left="-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Článok 2</w:t>
      </w:r>
    </w:p>
    <w:p w:rsidR="005B482B" w:rsidRPr="00DB4416" w:rsidRDefault="005B482B" w:rsidP="0040057E">
      <w:pPr>
        <w:spacing w:after="0" w:line="360" w:lineRule="auto"/>
        <w:ind w:left="-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 xml:space="preserve">Miesta na umiestňovanie volebných plagátov </w:t>
      </w:r>
      <w:r w:rsidR="00E96E5F" w:rsidRPr="00DB4416">
        <w:rPr>
          <w:rFonts w:ascii="Times New Roman" w:hAnsi="Times New Roman"/>
          <w:b/>
          <w:sz w:val="24"/>
          <w:szCs w:val="24"/>
        </w:rPr>
        <w:t>a iných nosičov informácií volebnej kampane</w:t>
      </w:r>
    </w:p>
    <w:p w:rsidR="005B482B" w:rsidRPr="00DB4416" w:rsidRDefault="005B482B" w:rsidP="0040057E">
      <w:pPr>
        <w:spacing w:after="0" w:line="360" w:lineRule="auto"/>
        <w:ind w:left="58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 xml:space="preserve"> </w:t>
      </w:r>
    </w:p>
    <w:p w:rsidR="005B482B" w:rsidRPr="00DB4416" w:rsidRDefault="005B482B" w:rsidP="0040057E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Umiestňovať volebné plagáty </w:t>
      </w:r>
      <w:r w:rsidR="006D02FB" w:rsidRPr="00DB4416">
        <w:rPr>
          <w:rFonts w:ascii="Times New Roman" w:hAnsi="Times New Roman"/>
          <w:sz w:val="24"/>
          <w:szCs w:val="24"/>
        </w:rPr>
        <w:t xml:space="preserve">a iné </w:t>
      </w:r>
      <w:r w:rsidR="00E46EB1" w:rsidRPr="00DB4416">
        <w:rPr>
          <w:rFonts w:ascii="Times New Roman" w:hAnsi="Times New Roman"/>
          <w:sz w:val="24"/>
          <w:szCs w:val="24"/>
        </w:rPr>
        <w:t>nosi</w:t>
      </w:r>
      <w:r w:rsidR="006D02FB" w:rsidRPr="00DB4416">
        <w:rPr>
          <w:rFonts w:ascii="Times New Roman" w:hAnsi="Times New Roman"/>
          <w:sz w:val="24"/>
          <w:szCs w:val="24"/>
        </w:rPr>
        <w:t xml:space="preserve">če informácií volebnej kampane </w:t>
      </w:r>
      <w:r w:rsidRPr="00DB4416">
        <w:rPr>
          <w:rFonts w:ascii="Times New Roman" w:hAnsi="Times New Roman"/>
          <w:sz w:val="24"/>
          <w:szCs w:val="24"/>
        </w:rPr>
        <w:t xml:space="preserve">na verejných priestranstvách počas volebnej kampane možno len na obcou vyhradených miestach. </w:t>
      </w:r>
    </w:p>
    <w:p w:rsidR="005B482B" w:rsidRPr="00D80A8B" w:rsidRDefault="005B482B" w:rsidP="0040057E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Na umiestňovanie vo</w:t>
      </w:r>
      <w:r w:rsidR="006D02FB" w:rsidRPr="00DB4416">
        <w:rPr>
          <w:rFonts w:ascii="Times New Roman" w:hAnsi="Times New Roman"/>
          <w:sz w:val="24"/>
          <w:szCs w:val="24"/>
        </w:rPr>
        <w:t>lebných plagátov</w:t>
      </w:r>
      <w:r w:rsidR="00E46EB1" w:rsidRPr="00DB4416">
        <w:rPr>
          <w:rFonts w:ascii="Times New Roman" w:hAnsi="Times New Roman"/>
          <w:sz w:val="24"/>
          <w:szCs w:val="24"/>
        </w:rPr>
        <w:t xml:space="preserve"> a iných n</w:t>
      </w:r>
      <w:r w:rsidR="00E96E5F" w:rsidRPr="00DB4416">
        <w:rPr>
          <w:rFonts w:ascii="Times New Roman" w:hAnsi="Times New Roman"/>
          <w:sz w:val="24"/>
          <w:szCs w:val="24"/>
        </w:rPr>
        <w:t>osičov informácií volebnej kampa</w:t>
      </w:r>
      <w:r w:rsidR="00E46EB1" w:rsidRPr="00DB4416">
        <w:rPr>
          <w:rFonts w:ascii="Times New Roman" w:hAnsi="Times New Roman"/>
          <w:sz w:val="24"/>
          <w:szCs w:val="24"/>
        </w:rPr>
        <w:t xml:space="preserve">ne je na území obce </w:t>
      </w:r>
      <w:r w:rsidRPr="00DB4416">
        <w:rPr>
          <w:rFonts w:ascii="Times New Roman" w:hAnsi="Times New Roman"/>
          <w:sz w:val="24"/>
          <w:szCs w:val="24"/>
        </w:rPr>
        <w:t>zriaden</w:t>
      </w:r>
      <w:r w:rsidR="006D02FB" w:rsidRPr="00DB4416">
        <w:rPr>
          <w:rFonts w:ascii="Times New Roman" w:hAnsi="Times New Roman"/>
          <w:sz w:val="24"/>
          <w:szCs w:val="24"/>
        </w:rPr>
        <w:t xml:space="preserve">á vyhradená </w:t>
      </w:r>
      <w:r w:rsidRPr="00DB4416">
        <w:rPr>
          <w:rFonts w:ascii="Times New Roman" w:hAnsi="Times New Roman"/>
          <w:sz w:val="24"/>
          <w:szCs w:val="24"/>
        </w:rPr>
        <w:t>pl</w:t>
      </w:r>
      <w:r w:rsidR="006D02FB" w:rsidRPr="00DB4416">
        <w:rPr>
          <w:rFonts w:ascii="Times New Roman" w:hAnsi="Times New Roman"/>
          <w:sz w:val="24"/>
          <w:szCs w:val="24"/>
        </w:rPr>
        <w:t>ocha</w:t>
      </w:r>
      <w:r w:rsidR="00EF6878" w:rsidRPr="00DB4416">
        <w:rPr>
          <w:rFonts w:ascii="Times New Roman" w:hAnsi="Times New Roman"/>
          <w:sz w:val="24"/>
          <w:szCs w:val="24"/>
        </w:rPr>
        <w:t xml:space="preserve">, </w:t>
      </w:r>
      <w:r w:rsidR="00EF6878" w:rsidRPr="00F8015A">
        <w:rPr>
          <w:rFonts w:ascii="Times New Roman" w:hAnsi="Times New Roman"/>
          <w:b/>
          <w:sz w:val="24"/>
          <w:szCs w:val="24"/>
        </w:rPr>
        <w:t>a to informačn</w:t>
      </w:r>
      <w:r w:rsidR="00A13608" w:rsidRPr="00F8015A">
        <w:rPr>
          <w:rFonts w:ascii="Times New Roman" w:hAnsi="Times New Roman"/>
          <w:b/>
          <w:sz w:val="24"/>
          <w:szCs w:val="24"/>
        </w:rPr>
        <w:t>á</w:t>
      </w:r>
      <w:r w:rsidR="00EF6878" w:rsidRPr="00F8015A">
        <w:rPr>
          <w:rFonts w:ascii="Times New Roman" w:hAnsi="Times New Roman"/>
          <w:b/>
          <w:sz w:val="24"/>
          <w:szCs w:val="24"/>
        </w:rPr>
        <w:t xml:space="preserve"> </w:t>
      </w:r>
      <w:r w:rsidR="00A13608" w:rsidRPr="00F8015A">
        <w:rPr>
          <w:rFonts w:ascii="Times New Roman" w:hAnsi="Times New Roman"/>
          <w:b/>
          <w:sz w:val="24"/>
          <w:szCs w:val="24"/>
        </w:rPr>
        <w:t>tabuľa</w:t>
      </w:r>
      <w:r w:rsidR="00D80A8B" w:rsidRPr="00F8015A">
        <w:rPr>
          <w:rFonts w:ascii="Times New Roman" w:hAnsi="Times New Roman"/>
          <w:b/>
          <w:sz w:val="24"/>
          <w:szCs w:val="24"/>
        </w:rPr>
        <w:t xml:space="preserve"> pri autobusovej zastávke</w:t>
      </w:r>
      <w:r w:rsidR="00F8015A" w:rsidRPr="00F8015A">
        <w:rPr>
          <w:rFonts w:ascii="Times New Roman" w:hAnsi="Times New Roman"/>
          <w:b/>
          <w:sz w:val="24"/>
          <w:szCs w:val="24"/>
        </w:rPr>
        <w:t>.</w:t>
      </w:r>
      <w:r w:rsidR="006D02FB" w:rsidRPr="00F8015A">
        <w:rPr>
          <w:rFonts w:ascii="Times New Roman" w:hAnsi="Times New Roman"/>
          <w:b/>
          <w:sz w:val="24"/>
          <w:szCs w:val="24"/>
        </w:rPr>
        <w:t xml:space="preserve"> </w:t>
      </w:r>
      <w:r w:rsidR="006D02FB" w:rsidRPr="00D80A8B">
        <w:rPr>
          <w:rFonts w:ascii="Times New Roman" w:hAnsi="Times New Roman"/>
          <w:sz w:val="24"/>
          <w:szCs w:val="24"/>
        </w:rPr>
        <w:t xml:space="preserve">Táto plocha </w:t>
      </w:r>
      <w:r w:rsidR="00823860" w:rsidRPr="00D80A8B">
        <w:rPr>
          <w:rFonts w:ascii="Times New Roman" w:hAnsi="Times New Roman"/>
          <w:sz w:val="24"/>
          <w:szCs w:val="24"/>
        </w:rPr>
        <w:t>je</w:t>
      </w:r>
      <w:r w:rsidR="006D02FB" w:rsidRPr="00D80A8B">
        <w:rPr>
          <w:rFonts w:ascii="Times New Roman" w:hAnsi="Times New Roman"/>
          <w:sz w:val="24"/>
          <w:szCs w:val="24"/>
        </w:rPr>
        <w:t xml:space="preserve"> označ</w:t>
      </w:r>
      <w:r w:rsidR="00B21A0C" w:rsidRPr="00D80A8B">
        <w:rPr>
          <w:rFonts w:ascii="Times New Roman" w:hAnsi="Times New Roman"/>
          <w:sz w:val="24"/>
          <w:szCs w:val="24"/>
        </w:rPr>
        <w:t>e</w:t>
      </w:r>
      <w:r w:rsidR="006D02FB" w:rsidRPr="00D80A8B">
        <w:rPr>
          <w:rFonts w:ascii="Times New Roman" w:hAnsi="Times New Roman"/>
          <w:sz w:val="24"/>
          <w:szCs w:val="24"/>
        </w:rPr>
        <w:t>ná:</w:t>
      </w:r>
      <w:r w:rsidRPr="00D80A8B">
        <w:rPr>
          <w:rFonts w:ascii="Times New Roman" w:hAnsi="Times New Roman"/>
          <w:b/>
          <w:sz w:val="24"/>
          <w:szCs w:val="24"/>
        </w:rPr>
        <w:t xml:space="preserve"> „Vyhradené na umiestňovanie volebných plagátov</w:t>
      </w:r>
      <w:r w:rsidR="00E46EB1" w:rsidRPr="00D80A8B">
        <w:rPr>
          <w:rFonts w:ascii="Times New Roman" w:hAnsi="Times New Roman"/>
          <w:b/>
          <w:sz w:val="24"/>
          <w:szCs w:val="24"/>
        </w:rPr>
        <w:t xml:space="preserve"> a iných nosičov informácií volebnej kampane</w:t>
      </w:r>
      <w:r w:rsidR="001D06FC" w:rsidRPr="00D80A8B">
        <w:rPr>
          <w:rFonts w:ascii="Times New Roman" w:hAnsi="Times New Roman"/>
          <w:sz w:val="24"/>
          <w:szCs w:val="24"/>
        </w:rPr>
        <w:t>“.</w:t>
      </w:r>
    </w:p>
    <w:p w:rsidR="005B482B" w:rsidRPr="00DB4416" w:rsidRDefault="005B482B" w:rsidP="0040057E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Plocha vyhradená na umiestňovanie volebných plagátov</w:t>
      </w:r>
      <w:r w:rsidR="00E46EB1" w:rsidRPr="00DB4416">
        <w:rPr>
          <w:rFonts w:ascii="Times New Roman" w:hAnsi="Times New Roman"/>
          <w:sz w:val="24"/>
          <w:szCs w:val="24"/>
        </w:rPr>
        <w:t xml:space="preserve"> a iných nosičov informácií volebnej kampane</w:t>
      </w:r>
      <w:r w:rsidRPr="00DB4416">
        <w:rPr>
          <w:rFonts w:ascii="Times New Roman" w:hAnsi="Times New Roman"/>
          <w:sz w:val="24"/>
          <w:szCs w:val="24"/>
        </w:rPr>
        <w:t xml:space="preserve"> sa </w:t>
      </w:r>
      <w:r w:rsidR="006D02FB" w:rsidRPr="00DB4416">
        <w:rPr>
          <w:rFonts w:ascii="Times New Roman" w:hAnsi="Times New Roman"/>
          <w:sz w:val="24"/>
          <w:szCs w:val="24"/>
        </w:rPr>
        <w:t>kandidujúcim subjektom poskytne</w:t>
      </w:r>
      <w:r w:rsidRPr="00DB4416">
        <w:rPr>
          <w:rFonts w:ascii="Times New Roman" w:hAnsi="Times New Roman"/>
          <w:sz w:val="24"/>
          <w:szCs w:val="24"/>
        </w:rPr>
        <w:t xml:space="preserve"> </w:t>
      </w:r>
      <w:r w:rsidR="006D02FB" w:rsidRPr="00DB4416">
        <w:rPr>
          <w:rFonts w:ascii="Times New Roman" w:hAnsi="Times New Roman"/>
          <w:sz w:val="24"/>
          <w:szCs w:val="24"/>
        </w:rPr>
        <w:t>bezodplatne.</w:t>
      </w:r>
      <w:r w:rsidRPr="00DB4416">
        <w:rPr>
          <w:rFonts w:ascii="Times New Roman" w:hAnsi="Times New Roman"/>
          <w:sz w:val="24"/>
          <w:szCs w:val="24"/>
        </w:rPr>
        <w:t xml:space="preserve"> </w:t>
      </w:r>
    </w:p>
    <w:p w:rsidR="00FA458A" w:rsidRPr="00DB4416" w:rsidRDefault="00E46EB1" w:rsidP="0040057E">
      <w:pPr>
        <w:pStyle w:val="Odsekzoznamu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Umiestnenie</w:t>
      </w:r>
      <w:r w:rsidR="005B482B" w:rsidRPr="00DB4416">
        <w:rPr>
          <w:rFonts w:ascii="Times New Roman" w:hAnsi="Times New Roman"/>
          <w:sz w:val="24"/>
          <w:szCs w:val="24"/>
        </w:rPr>
        <w:t xml:space="preserve"> volebných plagátov</w:t>
      </w:r>
      <w:r w:rsidRPr="00DB4416">
        <w:rPr>
          <w:rFonts w:ascii="Times New Roman" w:hAnsi="Times New Roman"/>
          <w:sz w:val="24"/>
          <w:szCs w:val="24"/>
        </w:rPr>
        <w:t xml:space="preserve"> a iných nosičov informácií volebnej kampane</w:t>
      </w:r>
      <w:r w:rsidR="005B482B" w:rsidRPr="00DB4416">
        <w:rPr>
          <w:rFonts w:ascii="Times New Roman" w:hAnsi="Times New Roman"/>
          <w:sz w:val="24"/>
          <w:szCs w:val="24"/>
        </w:rPr>
        <w:t xml:space="preserve"> na vyhradených miestach si každý kandidujúci subjekt zabezpečí sám na vlastné náklady. </w:t>
      </w:r>
    </w:p>
    <w:p w:rsidR="00A13608" w:rsidRPr="00DB4416" w:rsidRDefault="00A13608" w:rsidP="0040057E">
      <w:pPr>
        <w:pStyle w:val="Odsekzoznamu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Veľkosť vyhradenej plochy pre každú kandidujúcu politickú stranu a nezávislého kandidáta určí obec na z</w:t>
      </w:r>
      <w:r w:rsidR="00780EA3" w:rsidRPr="00DB4416">
        <w:rPr>
          <w:rFonts w:ascii="Times New Roman" w:hAnsi="Times New Roman"/>
          <w:sz w:val="24"/>
          <w:szCs w:val="24"/>
        </w:rPr>
        <w:t>áklade zásady rovnosti pre politické</w:t>
      </w:r>
      <w:r w:rsidRPr="00DB4416">
        <w:rPr>
          <w:rFonts w:ascii="Times New Roman" w:hAnsi="Times New Roman"/>
          <w:sz w:val="24"/>
          <w:szCs w:val="24"/>
        </w:rPr>
        <w:t xml:space="preserve"> strany alebo nezávislého kandidáta najneskôr deň pred začatím volebnej kampane</w:t>
      </w:r>
      <w:r w:rsidR="003421B8" w:rsidRPr="00DB4416">
        <w:rPr>
          <w:rFonts w:ascii="Times New Roman" w:hAnsi="Times New Roman"/>
          <w:sz w:val="24"/>
          <w:szCs w:val="24"/>
        </w:rPr>
        <w:t>.</w:t>
      </w:r>
    </w:p>
    <w:p w:rsidR="003421B8" w:rsidRPr="00DB4416" w:rsidRDefault="003421B8" w:rsidP="0040057E">
      <w:pPr>
        <w:pStyle w:val="Odsekzoznamu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Vylepovanie volebných</w:t>
      </w:r>
      <w:r w:rsidR="00E46EB1" w:rsidRPr="00DB4416">
        <w:rPr>
          <w:rFonts w:ascii="Times New Roman" w:hAnsi="Times New Roman"/>
          <w:sz w:val="24"/>
          <w:szCs w:val="24"/>
        </w:rPr>
        <w:t xml:space="preserve"> plagátov</w:t>
      </w:r>
      <w:r w:rsidRPr="00DB4416">
        <w:rPr>
          <w:rFonts w:ascii="Times New Roman" w:hAnsi="Times New Roman"/>
          <w:sz w:val="24"/>
          <w:szCs w:val="24"/>
        </w:rPr>
        <w:t xml:space="preserve"> </w:t>
      </w:r>
      <w:r w:rsidR="00E46EB1" w:rsidRPr="00DB4416">
        <w:rPr>
          <w:rFonts w:ascii="Times New Roman" w:hAnsi="Times New Roman"/>
          <w:sz w:val="24"/>
          <w:szCs w:val="24"/>
        </w:rPr>
        <w:t>a iných n</w:t>
      </w:r>
      <w:r w:rsidR="00EE13C7" w:rsidRPr="00DB4416">
        <w:rPr>
          <w:rFonts w:ascii="Times New Roman" w:hAnsi="Times New Roman"/>
          <w:sz w:val="24"/>
          <w:szCs w:val="24"/>
        </w:rPr>
        <w:t>osičov informácií volebnej kampa</w:t>
      </w:r>
      <w:r w:rsidR="00E46EB1" w:rsidRPr="00DB4416">
        <w:rPr>
          <w:rFonts w:ascii="Times New Roman" w:hAnsi="Times New Roman"/>
          <w:sz w:val="24"/>
          <w:szCs w:val="24"/>
        </w:rPr>
        <w:t>ne</w:t>
      </w:r>
      <w:r w:rsidRPr="00DB4416">
        <w:rPr>
          <w:rFonts w:ascii="Times New Roman" w:hAnsi="Times New Roman"/>
          <w:sz w:val="24"/>
          <w:szCs w:val="24"/>
        </w:rPr>
        <w:t xml:space="preserve"> počas volebnej kampane mimo vyhradenej a</w:t>
      </w:r>
      <w:r w:rsidR="00E46EB1" w:rsidRPr="00DB4416">
        <w:rPr>
          <w:rFonts w:ascii="Times New Roman" w:hAnsi="Times New Roman"/>
          <w:sz w:val="24"/>
          <w:szCs w:val="24"/>
        </w:rPr>
        <w:t> na to</w:t>
      </w:r>
      <w:r w:rsidRPr="00DB4416">
        <w:rPr>
          <w:rFonts w:ascii="Times New Roman" w:hAnsi="Times New Roman"/>
          <w:sz w:val="24"/>
          <w:szCs w:val="24"/>
        </w:rPr>
        <w:t xml:space="preserve"> určenej plochy sa zakazuje.</w:t>
      </w:r>
    </w:p>
    <w:p w:rsidR="003421B8" w:rsidRPr="00DB4416" w:rsidRDefault="003421B8" w:rsidP="0040057E">
      <w:pPr>
        <w:pStyle w:val="Odsekzoznamu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Zakazuje sa vylepovať volebné plagáty</w:t>
      </w:r>
      <w:r w:rsidR="00E46EB1" w:rsidRPr="00DB4416">
        <w:rPr>
          <w:rFonts w:ascii="Times New Roman" w:hAnsi="Times New Roman"/>
          <w:sz w:val="24"/>
          <w:szCs w:val="24"/>
        </w:rPr>
        <w:t xml:space="preserve"> a iné nosiče informácií volebnej kampane</w:t>
      </w:r>
      <w:r w:rsidRPr="00DB4416">
        <w:rPr>
          <w:rFonts w:ascii="Times New Roman" w:hAnsi="Times New Roman"/>
          <w:sz w:val="24"/>
          <w:szCs w:val="24"/>
        </w:rPr>
        <w:t xml:space="preserve">: </w:t>
      </w:r>
    </w:p>
    <w:p w:rsidR="003421B8" w:rsidRPr="00DB4416" w:rsidRDefault="003421B8" w:rsidP="00F96642">
      <w:pPr>
        <w:pStyle w:val="Odsekzoznamu"/>
        <w:numPr>
          <w:ilvl w:val="0"/>
          <w:numId w:val="9"/>
        </w:numPr>
        <w:tabs>
          <w:tab w:val="left" w:pos="284"/>
        </w:tabs>
        <w:spacing w:after="0"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lastRenderedPageBreak/>
        <w:t>na stĺpy elektrickéh</w:t>
      </w:r>
      <w:r w:rsidR="00E46EB1" w:rsidRPr="00DB4416">
        <w:rPr>
          <w:rFonts w:ascii="Times New Roman" w:hAnsi="Times New Roman"/>
          <w:sz w:val="24"/>
          <w:szCs w:val="24"/>
        </w:rPr>
        <w:t xml:space="preserve">o a </w:t>
      </w:r>
      <w:r w:rsidRPr="00DB4416">
        <w:rPr>
          <w:rFonts w:ascii="Times New Roman" w:hAnsi="Times New Roman"/>
          <w:sz w:val="24"/>
          <w:szCs w:val="24"/>
        </w:rPr>
        <w:t xml:space="preserve">telekomunikačného vedenia a stĺpy verejného osvetlenia, </w:t>
      </w:r>
    </w:p>
    <w:p w:rsidR="00E46EB1" w:rsidRPr="00DB4416" w:rsidRDefault="003421B8" w:rsidP="00F96642">
      <w:pPr>
        <w:pStyle w:val="Odsekzoznamu"/>
        <w:numPr>
          <w:ilvl w:val="0"/>
          <w:numId w:val="9"/>
        </w:numPr>
        <w:tabs>
          <w:tab w:val="left" w:pos="284"/>
        </w:tabs>
        <w:spacing w:after="0"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do výkladov obchodov, prevádzkarní a iných verejne prístupných zariadení, ktoré ústia </w:t>
      </w:r>
      <w:r w:rsidR="00E46EB1" w:rsidRPr="00DB4416">
        <w:rPr>
          <w:rFonts w:ascii="Times New Roman" w:hAnsi="Times New Roman"/>
          <w:sz w:val="24"/>
          <w:szCs w:val="24"/>
        </w:rPr>
        <w:t>na verejné priestranstvá obce,</w:t>
      </w:r>
    </w:p>
    <w:p w:rsidR="003421B8" w:rsidRPr="00DB4416" w:rsidRDefault="00E46EB1" w:rsidP="00F96642">
      <w:pPr>
        <w:pStyle w:val="Odsekzoznamu"/>
        <w:numPr>
          <w:ilvl w:val="0"/>
          <w:numId w:val="9"/>
        </w:numPr>
        <w:tabs>
          <w:tab w:val="left" w:pos="284"/>
        </w:tabs>
        <w:spacing w:after="0"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na z</w:t>
      </w:r>
      <w:r w:rsidR="003421B8" w:rsidRPr="00DB4416">
        <w:rPr>
          <w:rFonts w:ascii="Times New Roman" w:hAnsi="Times New Roman"/>
          <w:sz w:val="24"/>
          <w:szCs w:val="24"/>
        </w:rPr>
        <w:t>ariadenia a objekty slúžiace verejnoprospešným účelom (napr. autobusová zastávka, rozvodné skrine elektrického, telekomunikačného vedenia,</w:t>
      </w:r>
      <w:r w:rsidR="00332693" w:rsidRPr="00DB4416">
        <w:rPr>
          <w:rFonts w:ascii="Times New Roman" w:hAnsi="Times New Roman"/>
          <w:sz w:val="24"/>
          <w:szCs w:val="24"/>
        </w:rPr>
        <w:t xml:space="preserve"> areál </w:t>
      </w:r>
      <w:r w:rsidR="00DB4416" w:rsidRPr="00DB4416">
        <w:rPr>
          <w:rFonts w:ascii="Times New Roman" w:hAnsi="Times New Roman"/>
          <w:sz w:val="24"/>
          <w:szCs w:val="24"/>
        </w:rPr>
        <w:t>materskej školy</w:t>
      </w:r>
      <w:r w:rsidR="00B212FC" w:rsidRPr="00DB4416">
        <w:rPr>
          <w:rFonts w:ascii="Times New Roman" w:hAnsi="Times New Roman"/>
          <w:sz w:val="24"/>
          <w:szCs w:val="24"/>
        </w:rPr>
        <w:t xml:space="preserve"> a futbalového ihriska, verejná</w:t>
      </w:r>
      <w:r w:rsidR="001D06FC" w:rsidRPr="00DB4416">
        <w:rPr>
          <w:rFonts w:ascii="Times New Roman" w:hAnsi="Times New Roman"/>
          <w:sz w:val="24"/>
          <w:szCs w:val="24"/>
        </w:rPr>
        <w:t xml:space="preserve"> zeleň a pod.),</w:t>
      </w:r>
    </w:p>
    <w:p w:rsidR="003421B8" w:rsidRPr="00DB4416" w:rsidRDefault="003421B8" w:rsidP="00F96642">
      <w:pPr>
        <w:pStyle w:val="Odsekzoznamu"/>
        <w:numPr>
          <w:ilvl w:val="0"/>
          <w:numId w:val="9"/>
        </w:numPr>
        <w:tabs>
          <w:tab w:val="left" w:pos="284"/>
        </w:tabs>
        <w:spacing w:after="0"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na úradnú tabuľu pr</w:t>
      </w:r>
      <w:r w:rsidR="00DB4416" w:rsidRPr="00DB4416">
        <w:rPr>
          <w:rFonts w:ascii="Times New Roman" w:hAnsi="Times New Roman"/>
          <w:sz w:val="24"/>
          <w:szCs w:val="24"/>
        </w:rPr>
        <w:t>i</w:t>
      </w:r>
      <w:r w:rsidRPr="00DB4416">
        <w:rPr>
          <w:rFonts w:ascii="Times New Roman" w:hAnsi="Times New Roman"/>
          <w:sz w:val="24"/>
          <w:szCs w:val="24"/>
        </w:rPr>
        <w:t xml:space="preserve"> budov</w:t>
      </w:r>
      <w:r w:rsidR="00DB4416" w:rsidRPr="00DB4416">
        <w:rPr>
          <w:rFonts w:ascii="Times New Roman" w:hAnsi="Times New Roman"/>
          <w:sz w:val="24"/>
          <w:szCs w:val="24"/>
        </w:rPr>
        <w:t>e</w:t>
      </w:r>
      <w:r w:rsidRPr="00DB4416">
        <w:rPr>
          <w:rFonts w:ascii="Times New Roman" w:hAnsi="Times New Roman"/>
          <w:sz w:val="24"/>
          <w:szCs w:val="24"/>
        </w:rPr>
        <w:t xml:space="preserve"> obecného úradu v</w:t>
      </w:r>
      <w:r w:rsidR="001778F2" w:rsidRPr="00DB4416">
        <w:rPr>
          <w:rFonts w:ascii="Times New Roman" w:hAnsi="Times New Roman"/>
          <w:sz w:val="24"/>
          <w:szCs w:val="24"/>
        </w:rPr>
        <w:t> </w:t>
      </w:r>
      <w:r w:rsidR="00DB4416" w:rsidRPr="00DB4416">
        <w:rPr>
          <w:rFonts w:ascii="Times New Roman" w:hAnsi="Times New Roman"/>
          <w:sz w:val="24"/>
          <w:szCs w:val="24"/>
        </w:rPr>
        <w:t>Olovároch</w:t>
      </w:r>
      <w:r w:rsidR="001D06FC" w:rsidRPr="00DB4416">
        <w:rPr>
          <w:rFonts w:ascii="Times New Roman" w:hAnsi="Times New Roman"/>
          <w:sz w:val="24"/>
          <w:szCs w:val="24"/>
        </w:rPr>
        <w:t>.</w:t>
      </w:r>
    </w:p>
    <w:p w:rsidR="003421B8" w:rsidRPr="00DB4416" w:rsidRDefault="003421B8" w:rsidP="0040057E">
      <w:pPr>
        <w:pStyle w:val="Odsekzoznamu"/>
        <w:tabs>
          <w:tab w:val="left" w:pos="284"/>
        </w:tabs>
        <w:spacing w:after="0" w:line="36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8. Na volebnú kampaň nie je možné využívať miestny rozhlas s výnimkou oznamovania miesta a času konania volieb a konania predvolebných zhromaždení.</w:t>
      </w:r>
    </w:p>
    <w:p w:rsidR="00320979" w:rsidRPr="00DB4416" w:rsidRDefault="00320979" w:rsidP="004005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482B" w:rsidRPr="00DB4416" w:rsidRDefault="005B482B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Článok 3</w:t>
      </w:r>
    </w:p>
    <w:p w:rsidR="005B482B" w:rsidRPr="00DB4416" w:rsidRDefault="005B482B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Zásady pre  umiestňovanie volebných plagátov</w:t>
      </w:r>
      <w:r w:rsidR="0011704F" w:rsidRPr="00DB4416">
        <w:rPr>
          <w:rFonts w:ascii="Times New Roman" w:hAnsi="Times New Roman"/>
          <w:b/>
          <w:sz w:val="24"/>
          <w:szCs w:val="24"/>
        </w:rPr>
        <w:t xml:space="preserve"> a iných nosičov informácií volebnej kampane</w:t>
      </w:r>
    </w:p>
    <w:p w:rsidR="005B482B" w:rsidRPr="00DB4416" w:rsidRDefault="005B482B" w:rsidP="0040057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13608" w:rsidRPr="00DB4416" w:rsidRDefault="005B482B" w:rsidP="0040057E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Kandidujúcej politickej strane, politickému hnutiu, koalícii politických strán a politických hnutí, kandidátovi na prezidenta a nezávislému kandidátovi (ďalej len „kandidujúci subjekt“) sa pridelí v zmysle zásady rovnosti rovnako veľká plocha, ktorá je označená číslom. </w:t>
      </w:r>
    </w:p>
    <w:p w:rsidR="00160F00" w:rsidRDefault="00160F00" w:rsidP="00160F00">
      <w:pPr>
        <w:pStyle w:val="Odsekzoznamu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60F00" w:rsidRDefault="00160F00" w:rsidP="00160F00">
      <w:pPr>
        <w:pStyle w:val="Odsekzoznamu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B482B" w:rsidRPr="00DB4416" w:rsidRDefault="005B482B" w:rsidP="0040057E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Obec v súlade so z</w:t>
      </w:r>
      <w:r w:rsidR="001D06FC" w:rsidRPr="00DB4416">
        <w:rPr>
          <w:rFonts w:ascii="Times New Roman" w:hAnsi="Times New Roman"/>
          <w:sz w:val="24"/>
          <w:szCs w:val="24"/>
        </w:rPr>
        <w:t xml:space="preserve">ásadou rovnosti reálne rozdelí </w:t>
      </w:r>
      <w:r w:rsidRPr="00DB4416">
        <w:rPr>
          <w:rFonts w:ascii="Times New Roman" w:hAnsi="Times New Roman"/>
          <w:sz w:val="24"/>
          <w:szCs w:val="24"/>
        </w:rPr>
        <w:t xml:space="preserve">a číslom </w:t>
      </w:r>
      <w:r w:rsidR="00DB4416" w:rsidRPr="00DB4416">
        <w:rPr>
          <w:rFonts w:ascii="Times New Roman" w:hAnsi="Times New Roman"/>
          <w:sz w:val="24"/>
          <w:szCs w:val="24"/>
        </w:rPr>
        <w:t>označ</w:t>
      </w:r>
      <w:r w:rsidR="00FC7045" w:rsidRPr="00DB4416">
        <w:rPr>
          <w:rFonts w:ascii="Times New Roman" w:hAnsi="Times New Roman"/>
          <w:sz w:val="24"/>
          <w:szCs w:val="24"/>
        </w:rPr>
        <w:t xml:space="preserve">í </w:t>
      </w:r>
      <w:r w:rsidRPr="00DB4416">
        <w:rPr>
          <w:rFonts w:ascii="Times New Roman" w:hAnsi="Times New Roman"/>
          <w:sz w:val="24"/>
          <w:szCs w:val="24"/>
        </w:rPr>
        <w:t>ploch</w:t>
      </w:r>
      <w:r w:rsidR="00FC7045" w:rsidRPr="00DB4416">
        <w:rPr>
          <w:rFonts w:ascii="Times New Roman" w:hAnsi="Times New Roman"/>
          <w:sz w:val="24"/>
          <w:szCs w:val="24"/>
        </w:rPr>
        <w:t>u</w:t>
      </w:r>
      <w:r w:rsidRPr="00DB4416">
        <w:rPr>
          <w:rFonts w:ascii="Times New Roman" w:hAnsi="Times New Roman"/>
          <w:sz w:val="24"/>
          <w:szCs w:val="24"/>
        </w:rPr>
        <w:t xml:space="preserve"> na vylepovanie volebných plagátov</w:t>
      </w:r>
      <w:r w:rsidR="00637562" w:rsidRPr="00DB4416">
        <w:rPr>
          <w:rFonts w:ascii="Times New Roman" w:hAnsi="Times New Roman"/>
          <w:sz w:val="24"/>
          <w:szCs w:val="24"/>
        </w:rPr>
        <w:t xml:space="preserve"> a iných nosičov informácií volebnej kampane</w:t>
      </w:r>
      <w:r w:rsidRPr="00DB4416">
        <w:rPr>
          <w:rFonts w:ascii="Times New Roman" w:hAnsi="Times New Roman"/>
          <w:sz w:val="24"/>
          <w:szCs w:val="24"/>
        </w:rPr>
        <w:t xml:space="preserve"> po tom, čo sa stane verejne známy počet zaregistrovaných kandidujúcich subjektov, t. j. po zaregistrovaní kandidátnych listín a zverejnení zoznamu kandidujúci</w:t>
      </w:r>
      <w:r w:rsidR="002D61D6" w:rsidRPr="00DB4416">
        <w:rPr>
          <w:rFonts w:ascii="Times New Roman" w:hAnsi="Times New Roman"/>
          <w:sz w:val="24"/>
          <w:szCs w:val="24"/>
        </w:rPr>
        <w:t>ch subjektov príslušným orgánom:</w:t>
      </w:r>
    </w:p>
    <w:p w:rsidR="005B482B" w:rsidRPr="00DB4416" w:rsidRDefault="005B482B" w:rsidP="0040057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pre voľby do Národnej rady Slovenskej republiky a pre voľby do Európskeho parlamentu Štátnou komisiou pre voľby a kontrolu financovania politických strán, </w:t>
      </w:r>
    </w:p>
    <w:p w:rsidR="005B482B" w:rsidRPr="00DB4416" w:rsidRDefault="005B482B" w:rsidP="0040057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pre voľby do orgánov samosprávnych krajov volebnou komisiou samosprávneho kraja,</w:t>
      </w:r>
    </w:p>
    <w:p w:rsidR="005B482B" w:rsidRPr="00DB4416" w:rsidRDefault="005B482B" w:rsidP="0040057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pre v</w:t>
      </w:r>
      <w:r w:rsidR="001D06FC" w:rsidRPr="00DB4416">
        <w:rPr>
          <w:rFonts w:ascii="Times New Roman" w:hAnsi="Times New Roman"/>
          <w:sz w:val="24"/>
          <w:szCs w:val="24"/>
        </w:rPr>
        <w:t>oľby do orgánov samosprávy obcí</w:t>
      </w:r>
      <w:r w:rsidRPr="00DB4416">
        <w:rPr>
          <w:rFonts w:ascii="Times New Roman" w:hAnsi="Times New Roman"/>
          <w:sz w:val="24"/>
          <w:szCs w:val="24"/>
        </w:rPr>
        <w:t xml:space="preserve"> </w:t>
      </w:r>
      <w:r w:rsidR="001D06FC" w:rsidRPr="00DB4416">
        <w:rPr>
          <w:rFonts w:ascii="Times New Roman" w:hAnsi="Times New Roman"/>
          <w:sz w:val="24"/>
          <w:szCs w:val="24"/>
        </w:rPr>
        <w:t xml:space="preserve">miestnou </w:t>
      </w:r>
      <w:r w:rsidR="002D61D6" w:rsidRPr="00DB4416">
        <w:rPr>
          <w:rFonts w:ascii="Times New Roman" w:hAnsi="Times New Roman"/>
          <w:sz w:val="24"/>
          <w:szCs w:val="24"/>
        </w:rPr>
        <w:t>volebnou komisiou (v</w:t>
      </w:r>
      <w:r w:rsidRPr="00DB4416">
        <w:rPr>
          <w:rFonts w:ascii="Times New Roman" w:hAnsi="Times New Roman"/>
          <w:sz w:val="24"/>
          <w:szCs w:val="24"/>
        </w:rPr>
        <w:t> uvedenom prípade zverejní obec zoznam na úradnej tabuli a webovej stránke obce</w:t>
      </w:r>
      <w:r w:rsidR="002D61D6" w:rsidRPr="00DB4416">
        <w:rPr>
          <w:rFonts w:ascii="Times New Roman" w:hAnsi="Times New Roman"/>
          <w:sz w:val="24"/>
          <w:szCs w:val="24"/>
        </w:rPr>
        <w:t>),</w:t>
      </w:r>
    </w:p>
    <w:p w:rsidR="00A13608" w:rsidRPr="00DB4416" w:rsidRDefault="005B482B" w:rsidP="0040057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pre voľby prezidenta Slovenskej republiky predsedom Národnej rady Slovenskej republiky</w:t>
      </w:r>
      <w:r w:rsidR="002D61D6" w:rsidRPr="00DB4416">
        <w:rPr>
          <w:rFonts w:ascii="Times New Roman" w:hAnsi="Times New Roman"/>
          <w:sz w:val="24"/>
          <w:szCs w:val="24"/>
        </w:rPr>
        <w:t>.</w:t>
      </w:r>
    </w:p>
    <w:p w:rsidR="005B482B" w:rsidRPr="00DB4416" w:rsidRDefault="005B482B" w:rsidP="0040057E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Číslo plochy na umiestňovanie volebných plagátov</w:t>
      </w:r>
      <w:r w:rsidR="004D4396" w:rsidRPr="00DB4416">
        <w:rPr>
          <w:rFonts w:ascii="Times New Roman" w:hAnsi="Times New Roman"/>
          <w:sz w:val="24"/>
          <w:szCs w:val="24"/>
        </w:rPr>
        <w:t xml:space="preserve"> a iných nosičov informácií volebnej kampane</w:t>
      </w:r>
      <w:r w:rsidR="00CE5D1C" w:rsidRPr="00DB4416">
        <w:rPr>
          <w:rFonts w:ascii="Times New Roman" w:hAnsi="Times New Roman"/>
          <w:sz w:val="24"/>
          <w:szCs w:val="24"/>
        </w:rPr>
        <w:t>:</w:t>
      </w:r>
    </w:p>
    <w:p w:rsidR="005B482B" w:rsidRPr="00DB4416" w:rsidRDefault="005B482B" w:rsidP="0040057E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lastRenderedPageBreak/>
        <w:t>v prípade volieb do Národnej Rady Slovenskej republiky a Európskeho</w:t>
      </w:r>
      <w:r w:rsidR="00CE5D1C" w:rsidRPr="00DB4416">
        <w:rPr>
          <w:rFonts w:ascii="Times New Roman" w:hAnsi="Times New Roman"/>
          <w:sz w:val="24"/>
          <w:szCs w:val="24"/>
        </w:rPr>
        <w:t xml:space="preserve"> parlamentu je totožné s číslom </w:t>
      </w:r>
      <w:r w:rsidRPr="00DB4416">
        <w:rPr>
          <w:rFonts w:ascii="Times New Roman" w:hAnsi="Times New Roman"/>
          <w:sz w:val="24"/>
          <w:szCs w:val="24"/>
        </w:rPr>
        <w:t>zaregistrovanej kandidátnej listiny kandidujúceho subjektu zverejneného štátnou komisiou,</w:t>
      </w:r>
    </w:p>
    <w:p w:rsidR="005B482B" w:rsidRPr="00DB4416" w:rsidRDefault="005B482B" w:rsidP="0040057E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v prípade volieb prezidenta Slovenskej republiky, volieb do orgánov samosprávnych krajov a volieb do orgánov samosprávy obcí sa určí v závislosti od abecedného poradia jednotlivých kandidujúcich subjektov.</w:t>
      </w:r>
    </w:p>
    <w:p w:rsidR="005B482B" w:rsidRPr="00D80A8B" w:rsidRDefault="005B482B" w:rsidP="0040057E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0A8B">
        <w:rPr>
          <w:rFonts w:ascii="Times New Roman" w:hAnsi="Times New Roman"/>
          <w:sz w:val="24"/>
          <w:szCs w:val="24"/>
        </w:rPr>
        <w:t xml:space="preserve">Kandidujúci subjekt môže umiestniť volebné plagáty </w:t>
      </w:r>
      <w:r w:rsidR="009E71AE" w:rsidRPr="00D80A8B">
        <w:rPr>
          <w:rFonts w:ascii="Times New Roman" w:hAnsi="Times New Roman"/>
          <w:sz w:val="24"/>
          <w:szCs w:val="24"/>
        </w:rPr>
        <w:t xml:space="preserve">a iné nosiče informácií volebnej kampane </w:t>
      </w:r>
      <w:r w:rsidRPr="00D80A8B">
        <w:rPr>
          <w:rFonts w:ascii="Times New Roman" w:hAnsi="Times New Roman"/>
          <w:sz w:val="24"/>
          <w:szCs w:val="24"/>
        </w:rPr>
        <w:t>len na čí</w:t>
      </w:r>
      <w:r w:rsidR="001D06FC" w:rsidRPr="00D80A8B">
        <w:rPr>
          <w:rFonts w:ascii="Times New Roman" w:hAnsi="Times New Roman"/>
          <w:sz w:val="24"/>
          <w:szCs w:val="24"/>
        </w:rPr>
        <w:t>selne označenú plochu, ktorú mu</w:t>
      </w:r>
      <w:r w:rsidRPr="00D80A8B">
        <w:rPr>
          <w:rFonts w:ascii="Times New Roman" w:hAnsi="Times New Roman"/>
          <w:sz w:val="24"/>
          <w:szCs w:val="24"/>
        </w:rPr>
        <w:t xml:space="preserve"> vyhradila obec v zmysle VZN.</w:t>
      </w:r>
    </w:p>
    <w:p w:rsidR="005B482B" w:rsidRPr="00DB4416" w:rsidRDefault="005B482B" w:rsidP="0040057E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Vyhradená plocha na umiestňovanie volebných plagátov </w:t>
      </w:r>
      <w:r w:rsidR="00AE620E" w:rsidRPr="00DB4416">
        <w:rPr>
          <w:rFonts w:ascii="Times New Roman" w:hAnsi="Times New Roman"/>
          <w:sz w:val="24"/>
          <w:szCs w:val="24"/>
        </w:rPr>
        <w:t xml:space="preserve">a iných nosičov informácií </w:t>
      </w:r>
      <w:r w:rsidR="00C25128" w:rsidRPr="00DB4416">
        <w:rPr>
          <w:rFonts w:ascii="Times New Roman" w:hAnsi="Times New Roman"/>
          <w:sz w:val="24"/>
          <w:szCs w:val="24"/>
        </w:rPr>
        <w:t xml:space="preserve">volebnej kampane </w:t>
      </w:r>
      <w:r w:rsidRPr="00DB4416">
        <w:rPr>
          <w:rFonts w:ascii="Times New Roman" w:hAnsi="Times New Roman"/>
          <w:sz w:val="24"/>
          <w:szCs w:val="24"/>
        </w:rPr>
        <w:t xml:space="preserve">je k dispozícii zaregistrovaným kandidujúcim subjektom až </w:t>
      </w:r>
      <w:r w:rsidR="00C25128" w:rsidRPr="00DB4416">
        <w:rPr>
          <w:rFonts w:ascii="Times New Roman" w:hAnsi="Times New Roman"/>
          <w:sz w:val="24"/>
          <w:szCs w:val="24"/>
        </w:rPr>
        <w:t xml:space="preserve">do skončenia volebnej kampane. </w:t>
      </w:r>
      <w:r w:rsidRPr="00DB4416">
        <w:rPr>
          <w:rFonts w:ascii="Times New Roman" w:hAnsi="Times New Roman"/>
          <w:sz w:val="24"/>
          <w:szCs w:val="24"/>
        </w:rPr>
        <w:t>Takto vyhradené miesto bude k dispozícii kandidujúcemu subjektu až do skončenia volebnej kampane, bez ohľadu na to, či kandidujúci subjekt svoje právo na umiestn</w:t>
      </w:r>
      <w:r w:rsidR="00C25128" w:rsidRPr="00DB4416">
        <w:rPr>
          <w:rFonts w:ascii="Times New Roman" w:hAnsi="Times New Roman"/>
          <w:sz w:val="24"/>
          <w:szCs w:val="24"/>
        </w:rPr>
        <w:t>enie volebných plagáto</w:t>
      </w:r>
      <w:r w:rsidR="003800CE" w:rsidRPr="00DB4416">
        <w:rPr>
          <w:rFonts w:ascii="Times New Roman" w:hAnsi="Times New Roman"/>
          <w:sz w:val="24"/>
          <w:szCs w:val="24"/>
        </w:rPr>
        <w:t>v</w:t>
      </w:r>
      <w:r w:rsidR="00DD1F88" w:rsidRPr="00DB4416">
        <w:rPr>
          <w:rFonts w:ascii="Times New Roman" w:hAnsi="Times New Roman"/>
          <w:sz w:val="24"/>
          <w:szCs w:val="24"/>
        </w:rPr>
        <w:t xml:space="preserve"> a iný</w:t>
      </w:r>
      <w:r w:rsidR="00DB4416" w:rsidRPr="00DB4416">
        <w:rPr>
          <w:rFonts w:ascii="Times New Roman" w:hAnsi="Times New Roman"/>
          <w:sz w:val="24"/>
          <w:szCs w:val="24"/>
        </w:rPr>
        <w:t>ch nosičov informácií</w:t>
      </w:r>
      <w:r w:rsidR="001D06FC" w:rsidRPr="00DB4416">
        <w:rPr>
          <w:rFonts w:ascii="Times New Roman" w:hAnsi="Times New Roman"/>
          <w:sz w:val="24"/>
          <w:szCs w:val="24"/>
        </w:rPr>
        <w:t xml:space="preserve"> volebnej kampane</w:t>
      </w:r>
      <w:r w:rsidR="00C25128" w:rsidRPr="00DB4416">
        <w:rPr>
          <w:rFonts w:ascii="Times New Roman" w:hAnsi="Times New Roman"/>
          <w:sz w:val="24"/>
          <w:szCs w:val="24"/>
        </w:rPr>
        <w:t xml:space="preserve"> využije</w:t>
      </w:r>
      <w:r w:rsidRPr="00DB4416">
        <w:rPr>
          <w:rFonts w:ascii="Times New Roman" w:hAnsi="Times New Roman"/>
          <w:sz w:val="24"/>
          <w:szCs w:val="24"/>
        </w:rPr>
        <w:t xml:space="preserve"> alebo nie. </w:t>
      </w:r>
    </w:p>
    <w:p w:rsidR="005B482B" w:rsidRPr="00DB4416" w:rsidRDefault="005B482B" w:rsidP="0040057E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 Ak kandidujúci subjekt nevyužije svoje právo na umiestnenie volebných plagátov</w:t>
      </w:r>
      <w:r w:rsidR="001D06FC" w:rsidRPr="00DB4416">
        <w:rPr>
          <w:rFonts w:ascii="Times New Roman" w:hAnsi="Times New Roman"/>
          <w:sz w:val="24"/>
          <w:szCs w:val="24"/>
        </w:rPr>
        <w:t xml:space="preserve"> a iných nosičov informácií volebnej kampane</w:t>
      </w:r>
      <w:r w:rsidRPr="00DB4416">
        <w:rPr>
          <w:rFonts w:ascii="Times New Roman" w:hAnsi="Times New Roman"/>
          <w:sz w:val="24"/>
          <w:szCs w:val="24"/>
        </w:rPr>
        <w:t xml:space="preserve"> na vyhradených plochách, zostane miesto určené pre tento kandidujúci subjekt prázdne. Toto miesto nesmie obsadiť iný kandidujúci subjekt. </w:t>
      </w:r>
    </w:p>
    <w:p w:rsidR="007803DA" w:rsidRPr="007A008D" w:rsidRDefault="005B482B" w:rsidP="007A008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Zodpovednosť za obsah volebných plagátov </w:t>
      </w:r>
      <w:r w:rsidR="00CD3055" w:rsidRPr="00DB4416">
        <w:rPr>
          <w:rFonts w:ascii="Times New Roman" w:hAnsi="Times New Roman"/>
          <w:sz w:val="24"/>
          <w:szCs w:val="24"/>
        </w:rPr>
        <w:t xml:space="preserve">a iných nosičov informácií volebnej kampane </w:t>
      </w:r>
      <w:r w:rsidRPr="00DB4416">
        <w:rPr>
          <w:rFonts w:ascii="Times New Roman" w:hAnsi="Times New Roman"/>
          <w:sz w:val="24"/>
          <w:szCs w:val="24"/>
        </w:rPr>
        <w:t xml:space="preserve">nesie príslušný kandidujúci subjekt. </w:t>
      </w:r>
      <w:r w:rsidR="000263A9" w:rsidRPr="00DB4416">
        <w:rPr>
          <w:rFonts w:ascii="Times New Roman" w:hAnsi="Times New Roman"/>
          <w:sz w:val="24"/>
          <w:szCs w:val="24"/>
        </w:rPr>
        <w:t xml:space="preserve"> </w:t>
      </w:r>
    </w:p>
    <w:p w:rsidR="007803DA" w:rsidRDefault="007803DA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</w:p>
    <w:p w:rsidR="000263A9" w:rsidRPr="00DB4416" w:rsidRDefault="0040057E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 xml:space="preserve"> </w:t>
      </w:r>
      <w:r w:rsidR="000263A9" w:rsidRPr="00DB4416">
        <w:rPr>
          <w:rFonts w:ascii="Times New Roman" w:hAnsi="Times New Roman"/>
          <w:b/>
          <w:sz w:val="24"/>
          <w:szCs w:val="24"/>
        </w:rPr>
        <w:t>Článok 4</w:t>
      </w:r>
    </w:p>
    <w:p w:rsidR="000263A9" w:rsidRDefault="000263A9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 xml:space="preserve">Kontrola </w:t>
      </w:r>
    </w:p>
    <w:p w:rsidR="007803DA" w:rsidRPr="00DB4416" w:rsidRDefault="007803DA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</w:p>
    <w:p w:rsidR="000263A9" w:rsidRPr="00DB4416" w:rsidRDefault="0040057E" w:rsidP="0040057E">
      <w:pPr>
        <w:pStyle w:val="Odsekzoznamu"/>
        <w:spacing w:after="0" w:line="360" w:lineRule="auto"/>
        <w:ind w:left="284" w:right="6" w:hanging="273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1. </w:t>
      </w:r>
      <w:r w:rsidR="000263A9" w:rsidRPr="00DB4416">
        <w:rPr>
          <w:rFonts w:ascii="Times New Roman" w:hAnsi="Times New Roman"/>
          <w:sz w:val="24"/>
          <w:szCs w:val="24"/>
        </w:rPr>
        <w:t>Kontrolu dodržiavania ustanovení tohto nariadenia vykonáva hlavný kontrolór obce, poslanci obecného zastupiteľstva a poverení zamestnanci obecného úradu.</w:t>
      </w:r>
    </w:p>
    <w:p w:rsidR="00FA458A" w:rsidRPr="00DB4416" w:rsidRDefault="00FA458A" w:rsidP="004005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482B" w:rsidRPr="00DB4416" w:rsidRDefault="000263A9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Článok 5</w:t>
      </w:r>
    </w:p>
    <w:p w:rsidR="005B482B" w:rsidRPr="00DB4416" w:rsidRDefault="005B482B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Priestupky a sankcie</w:t>
      </w:r>
    </w:p>
    <w:p w:rsidR="005B482B" w:rsidRPr="00DB4416" w:rsidRDefault="005B482B" w:rsidP="0040057E">
      <w:pPr>
        <w:pStyle w:val="Odsekzoznamu"/>
        <w:spacing w:after="0" w:line="360" w:lineRule="auto"/>
        <w:ind w:left="11" w:right="6"/>
        <w:jc w:val="center"/>
        <w:rPr>
          <w:rFonts w:ascii="Times New Roman" w:hAnsi="Times New Roman"/>
          <w:b/>
          <w:sz w:val="24"/>
          <w:szCs w:val="24"/>
        </w:rPr>
      </w:pPr>
    </w:p>
    <w:p w:rsidR="005B482B" w:rsidRPr="00DB4416" w:rsidRDefault="005B482B" w:rsidP="0040057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Porušenie povinností vyplývajúcich z tohto nariadenia je</w:t>
      </w:r>
      <w:r w:rsidRPr="00DB4416">
        <w:rPr>
          <w:rFonts w:ascii="Times New Roman" w:hAnsi="Times New Roman"/>
          <w:vanish/>
          <w:sz w:val="24"/>
          <w:szCs w:val="24"/>
        </w:rPr>
        <w:t>estupky a sankciesubjektov.a,o VZN. internetovej .....  b  a písm.</w:t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Pr="00DB4416">
        <w:rPr>
          <w:rFonts w:ascii="Times New Roman" w:hAnsi="Times New Roman"/>
          <w:vanish/>
          <w:sz w:val="24"/>
          <w:szCs w:val="24"/>
        </w:rPr>
        <w:pgNum/>
      </w:r>
      <w:r w:rsidR="001D06FC" w:rsidRPr="00DB4416">
        <w:rPr>
          <w:rFonts w:ascii="Times New Roman" w:hAnsi="Times New Roman"/>
          <w:sz w:val="24"/>
          <w:szCs w:val="24"/>
        </w:rPr>
        <w:t xml:space="preserve"> priestupkom v zmysle </w:t>
      </w:r>
      <w:r w:rsidRPr="00DB4416">
        <w:rPr>
          <w:rFonts w:ascii="Times New Roman" w:hAnsi="Times New Roman"/>
          <w:sz w:val="24"/>
          <w:szCs w:val="24"/>
        </w:rPr>
        <w:t>§ 46 zákona č.372/1990 Zb. o priestupkoch v znení neskorších predpisov, za ktorý môže byť fyzickej osobe uložená pokuta až do výšky 33 Eur.</w:t>
      </w:r>
    </w:p>
    <w:p w:rsidR="005B482B" w:rsidRPr="00DB4416" w:rsidRDefault="001D06FC" w:rsidP="0040057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Porušenie povinností</w:t>
      </w:r>
      <w:r w:rsidR="005B482B" w:rsidRPr="00DB4416">
        <w:rPr>
          <w:rFonts w:ascii="Times New Roman" w:hAnsi="Times New Roman"/>
          <w:sz w:val="24"/>
          <w:szCs w:val="24"/>
        </w:rPr>
        <w:t xml:space="preserve"> vyplývajúcich z tohto nariadenia právnickou osobou alebo fyzickou osobou oprávnenou na podnikanie je správnym deliktom v zmysle § 27b ods. 1 písm. a) </w:t>
      </w:r>
      <w:r w:rsidR="005B482B" w:rsidRPr="00DB4416">
        <w:rPr>
          <w:rFonts w:ascii="Times New Roman" w:hAnsi="Times New Roman"/>
          <w:sz w:val="24"/>
          <w:szCs w:val="24"/>
        </w:rPr>
        <w:lastRenderedPageBreak/>
        <w:t xml:space="preserve">zákona Slovenskej národnej rady č. 369/1990 Zb. o obecnom zriadení v znení neskorších predpisov, za ktorý môže obec uložiť pokutu do výšky 6 638 Eur. </w:t>
      </w:r>
    </w:p>
    <w:p w:rsidR="00FA458A" w:rsidRPr="00DB4416" w:rsidRDefault="00FA458A" w:rsidP="0040057E">
      <w:pPr>
        <w:spacing w:after="0" w:line="360" w:lineRule="auto"/>
        <w:ind w:left="355"/>
        <w:jc w:val="both"/>
        <w:rPr>
          <w:rFonts w:ascii="Times New Roman" w:hAnsi="Times New Roman"/>
          <w:sz w:val="24"/>
          <w:szCs w:val="24"/>
        </w:rPr>
      </w:pPr>
    </w:p>
    <w:p w:rsidR="005B482B" w:rsidRPr="00DB4416" w:rsidRDefault="000263A9" w:rsidP="0040057E">
      <w:pPr>
        <w:pStyle w:val="Odsekzoznamu"/>
        <w:spacing w:after="0" w:line="360" w:lineRule="auto"/>
        <w:ind w:left="355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Článok 6</w:t>
      </w:r>
    </w:p>
    <w:p w:rsidR="005B482B" w:rsidRPr="00DB4416" w:rsidRDefault="005B482B" w:rsidP="0040057E">
      <w:pPr>
        <w:pStyle w:val="Odsekzoznamu"/>
        <w:spacing w:after="0" w:line="360" w:lineRule="auto"/>
        <w:ind w:left="355" w:right="6"/>
        <w:jc w:val="center"/>
        <w:rPr>
          <w:rFonts w:ascii="Times New Roman" w:hAnsi="Times New Roman"/>
          <w:b/>
          <w:sz w:val="24"/>
          <w:szCs w:val="24"/>
        </w:rPr>
      </w:pPr>
      <w:r w:rsidRPr="00DB4416">
        <w:rPr>
          <w:rFonts w:ascii="Times New Roman" w:hAnsi="Times New Roman"/>
          <w:b/>
          <w:sz w:val="24"/>
          <w:szCs w:val="24"/>
        </w:rPr>
        <w:t>Záverečné ustanovenia</w:t>
      </w:r>
    </w:p>
    <w:p w:rsidR="005B482B" w:rsidRPr="00DB4416" w:rsidRDefault="005B482B" w:rsidP="0040057E">
      <w:pPr>
        <w:pStyle w:val="Odsekzoznamu"/>
        <w:spacing w:after="0" w:line="360" w:lineRule="auto"/>
        <w:ind w:left="355" w:right="6"/>
        <w:jc w:val="center"/>
        <w:rPr>
          <w:rFonts w:ascii="Times New Roman" w:hAnsi="Times New Roman"/>
          <w:b/>
          <w:sz w:val="24"/>
          <w:szCs w:val="24"/>
        </w:rPr>
      </w:pPr>
    </w:p>
    <w:p w:rsidR="00F71D15" w:rsidRPr="00DB4416" w:rsidRDefault="00F71D15" w:rsidP="0040057E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Návrh tohto VZN bol zverejnený:</w:t>
      </w:r>
    </w:p>
    <w:p w:rsidR="00F71D15" w:rsidRPr="00DB4416" w:rsidRDefault="00F71D15" w:rsidP="0040057E">
      <w:pPr>
        <w:pStyle w:val="Odsekzoznamu"/>
        <w:spacing w:after="0" w:line="36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- vyvesený na úradnej tabuli a webovej stránke obec dňa:</w:t>
      </w:r>
      <w:r w:rsidR="000263A9" w:rsidRPr="00DB4416">
        <w:rPr>
          <w:rFonts w:ascii="Times New Roman" w:hAnsi="Times New Roman"/>
          <w:sz w:val="24"/>
          <w:szCs w:val="24"/>
        </w:rPr>
        <w:t xml:space="preserve"> </w:t>
      </w:r>
      <w:r w:rsidR="0040057E" w:rsidRPr="00DB4416">
        <w:rPr>
          <w:rFonts w:ascii="Times New Roman" w:hAnsi="Times New Roman"/>
        </w:rPr>
        <w:t>.....</w:t>
      </w:r>
      <w:r w:rsidR="007803DA">
        <w:rPr>
          <w:rFonts w:ascii="Times New Roman" w:hAnsi="Times New Roman"/>
        </w:rPr>
        <w:t xml:space="preserve"> 04. 05. 2023 </w:t>
      </w:r>
      <w:r w:rsidR="0040057E" w:rsidRPr="00DB4416">
        <w:rPr>
          <w:rFonts w:ascii="Times New Roman" w:hAnsi="Times New Roman"/>
        </w:rPr>
        <w:t>........</w:t>
      </w:r>
    </w:p>
    <w:p w:rsidR="0040057E" w:rsidRPr="00DB4416" w:rsidRDefault="00F8015A" w:rsidP="0040057E">
      <w:pPr>
        <w:pStyle w:val="Odsekzoznamu"/>
        <w:spacing w:after="0" w:line="360" w:lineRule="auto"/>
        <w:ind w:left="4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zvesený z úradnej tabule ob</w:t>
      </w:r>
      <w:r w:rsidR="00F71D15" w:rsidRPr="00DB441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 w:rsidR="00F71D15" w:rsidRPr="00DB4416">
        <w:rPr>
          <w:rFonts w:ascii="Times New Roman" w:hAnsi="Times New Roman"/>
          <w:sz w:val="24"/>
          <w:szCs w:val="24"/>
        </w:rPr>
        <w:t xml:space="preserve"> dňa:</w:t>
      </w:r>
      <w:r w:rsidR="00357123" w:rsidRPr="00DB4416">
        <w:rPr>
          <w:rFonts w:ascii="Times New Roman" w:hAnsi="Times New Roman"/>
          <w:sz w:val="24"/>
          <w:szCs w:val="24"/>
        </w:rPr>
        <w:t xml:space="preserve"> </w:t>
      </w:r>
      <w:r w:rsidR="0040057E" w:rsidRPr="00DB4416">
        <w:rPr>
          <w:rFonts w:ascii="Times New Roman" w:hAnsi="Times New Roman"/>
        </w:rPr>
        <w:t>......</w:t>
      </w:r>
      <w:r w:rsidR="007803DA">
        <w:rPr>
          <w:rFonts w:ascii="Times New Roman" w:hAnsi="Times New Roman"/>
        </w:rPr>
        <w:t xml:space="preserve">19. 05. 2023 </w:t>
      </w:r>
      <w:r w:rsidR="0040057E" w:rsidRPr="00DB4416">
        <w:rPr>
          <w:rFonts w:ascii="Times New Roman" w:hAnsi="Times New Roman"/>
        </w:rPr>
        <w:t>......</w:t>
      </w:r>
    </w:p>
    <w:p w:rsidR="000A0354" w:rsidRPr="00DB4416" w:rsidRDefault="005B482B" w:rsidP="0040057E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DB4416">
        <w:rPr>
          <w:rFonts w:ascii="Times New Roman" w:hAnsi="Times New Roman"/>
          <w:sz w:val="24"/>
          <w:szCs w:val="24"/>
        </w:rPr>
        <w:t xml:space="preserve">Toto </w:t>
      </w:r>
      <w:r w:rsidR="0040057E" w:rsidRPr="00DB4416">
        <w:rPr>
          <w:rFonts w:ascii="Times New Roman" w:hAnsi="Times New Roman"/>
          <w:sz w:val="24"/>
          <w:szCs w:val="24"/>
        </w:rPr>
        <w:t>VZN</w:t>
      </w:r>
      <w:r w:rsidRPr="00DB4416">
        <w:rPr>
          <w:rFonts w:ascii="Times New Roman" w:hAnsi="Times New Roman"/>
          <w:sz w:val="24"/>
          <w:szCs w:val="24"/>
        </w:rPr>
        <w:t xml:space="preserve"> bolo prerokované a schválené na zasadn</w:t>
      </w:r>
      <w:r w:rsidR="00EF6878" w:rsidRPr="00DB4416">
        <w:rPr>
          <w:rFonts w:ascii="Times New Roman" w:hAnsi="Times New Roman"/>
          <w:sz w:val="24"/>
          <w:szCs w:val="24"/>
        </w:rPr>
        <w:t>utí Obecného zastupiteľstva v</w:t>
      </w:r>
      <w:r w:rsidR="00BB2D86" w:rsidRPr="00DB4416">
        <w:rPr>
          <w:rFonts w:ascii="Times New Roman" w:hAnsi="Times New Roman"/>
          <w:sz w:val="24"/>
          <w:szCs w:val="24"/>
        </w:rPr>
        <w:t> </w:t>
      </w:r>
      <w:r w:rsidR="00DB4416" w:rsidRPr="00DB4416">
        <w:rPr>
          <w:rFonts w:ascii="Times New Roman" w:hAnsi="Times New Roman"/>
          <w:sz w:val="24"/>
          <w:szCs w:val="24"/>
        </w:rPr>
        <w:t>Olovároch</w:t>
      </w:r>
      <w:r w:rsidR="00EF6878" w:rsidRPr="00DB4416">
        <w:rPr>
          <w:rFonts w:ascii="Times New Roman" w:hAnsi="Times New Roman"/>
          <w:sz w:val="24"/>
          <w:szCs w:val="24"/>
        </w:rPr>
        <w:t xml:space="preserve"> dňa</w:t>
      </w:r>
      <w:r w:rsidR="00BC4D9D" w:rsidRPr="00DB4416">
        <w:rPr>
          <w:rFonts w:ascii="Times New Roman" w:hAnsi="Times New Roman"/>
          <w:sz w:val="24"/>
          <w:szCs w:val="24"/>
        </w:rPr>
        <w:t xml:space="preserve"> </w:t>
      </w:r>
      <w:r w:rsidR="007803DA">
        <w:rPr>
          <w:rFonts w:ascii="Times New Roman" w:hAnsi="Times New Roman"/>
        </w:rPr>
        <w:t xml:space="preserve"> 20. 05. 2023 </w:t>
      </w:r>
      <w:r w:rsidR="007803DA">
        <w:rPr>
          <w:rFonts w:ascii="Times New Roman" w:hAnsi="Times New Roman"/>
          <w:sz w:val="24"/>
          <w:szCs w:val="24"/>
        </w:rPr>
        <w:t>u</w:t>
      </w:r>
      <w:r w:rsidRPr="00DB4416">
        <w:rPr>
          <w:rFonts w:ascii="Times New Roman" w:hAnsi="Times New Roman"/>
          <w:sz w:val="24"/>
          <w:szCs w:val="24"/>
        </w:rPr>
        <w:t xml:space="preserve">znesením číslo </w:t>
      </w:r>
      <w:r w:rsidR="007803DA">
        <w:rPr>
          <w:rFonts w:ascii="Times New Roman" w:hAnsi="Times New Roman"/>
        </w:rPr>
        <w:t>2/2023.</w:t>
      </w:r>
    </w:p>
    <w:p w:rsidR="00FA458A" w:rsidRPr="00DB4416" w:rsidRDefault="000A0354" w:rsidP="0040057E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Schválené VZN č. 1/2023 bolo vyvesené na úradnej tabuli a webovej stránke obce dňa: </w:t>
      </w:r>
      <w:r w:rsidR="007803DA">
        <w:rPr>
          <w:rFonts w:ascii="Times New Roman" w:hAnsi="Times New Roman"/>
        </w:rPr>
        <w:t>22. 05. 2023.</w:t>
      </w:r>
    </w:p>
    <w:p w:rsidR="005B482B" w:rsidRPr="00DB4416" w:rsidRDefault="005B482B" w:rsidP="0040057E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>Toto všeobecne závä</w:t>
      </w:r>
      <w:r w:rsidR="000A0354" w:rsidRPr="00DB4416">
        <w:rPr>
          <w:rFonts w:ascii="Times New Roman" w:hAnsi="Times New Roman"/>
          <w:sz w:val="24"/>
          <w:szCs w:val="24"/>
        </w:rPr>
        <w:t xml:space="preserve">zné nariadenie nadobúda účinnosť 15. </w:t>
      </w:r>
      <w:r w:rsidR="00E95909" w:rsidRPr="00DB4416">
        <w:rPr>
          <w:rFonts w:ascii="Times New Roman" w:hAnsi="Times New Roman"/>
          <w:sz w:val="24"/>
          <w:szCs w:val="24"/>
        </w:rPr>
        <w:t>d</w:t>
      </w:r>
      <w:r w:rsidR="000A0354" w:rsidRPr="00DB4416">
        <w:rPr>
          <w:rFonts w:ascii="Times New Roman" w:hAnsi="Times New Roman"/>
          <w:sz w:val="24"/>
          <w:szCs w:val="24"/>
        </w:rPr>
        <w:t xml:space="preserve">ňom po zverejnení na úradnej tabuli a webovej stránke obce, t. j. </w:t>
      </w:r>
      <w:r w:rsidRPr="00DB4416">
        <w:rPr>
          <w:rFonts w:ascii="Times New Roman" w:hAnsi="Times New Roman"/>
          <w:sz w:val="24"/>
          <w:szCs w:val="24"/>
        </w:rPr>
        <w:t xml:space="preserve">dňa </w:t>
      </w:r>
      <w:r w:rsidR="00E95909" w:rsidRPr="00DB4416">
        <w:rPr>
          <w:rFonts w:ascii="Times New Roman" w:hAnsi="Times New Roman"/>
          <w:sz w:val="24"/>
          <w:szCs w:val="24"/>
        </w:rPr>
        <w:t xml:space="preserve"> </w:t>
      </w:r>
      <w:r w:rsidR="007803DA">
        <w:rPr>
          <w:rFonts w:ascii="Times New Roman" w:hAnsi="Times New Roman"/>
        </w:rPr>
        <w:t>06. 06. 2023.</w:t>
      </w:r>
    </w:p>
    <w:p w:rsidR="0040057E" w:rsidRPr="00DB4416" w:rsidRDefault="0040057E" w:rsidP="0040057E">
      <w:pPr>
        <w:pStyle w:val="Odsekzoznamu"/>
        <w:spacing w:after="0" w:line="360" w:lineRule="auto"/>
        <w:ind w:left="417"/>
        <w:jc w:val="both"/>
        <w:rPr>
          <w:rFonts w:ascii="Times New Roman" w:hAnsi="Times New Roman"/>
          <w:sz w:val="24"/>
          <w:szCs w:val="24"/>
        </w:rPr>
      </w:pPr>
    </w:p>
    <w:p w:rsidR="005420F7" w:rsidRPr="00DB4416" w:rsidRDefault="00B577AD" w:rsidP="005420F7">
      <w:pPr>
        <w:spacing w:after="0" w:line="360" w:lineRule="auto"/>
        <w:rPr>
          <w:rFonts w:ascii="Times New Roman" w:hAnsi="Times New Roman"/>
          <w:lang w:eastAsia="en-US"/>
        </w:rPr>
      </w:pPr>
      <w:r w:rsidRPr="00DB4416">
        <w:rPr>
          <w:rFonts w:ascii="Times New Roman" w:hAnsi="Times New Roman"/>
          <w:sz w:val="24"/>
          <w:szCs w:val="24"/>
        </w:rPr>
        <w:t>V</w:t>
      </w:r>
      <w:r w:rsidR="00E95909" w:rsidRPr="00DB4416">
        <w:rPr>
          <w:rFonts w:ascii="Times New Roman" w:hAnsi="Times New Roman"/>
          <w:sz w:val="24"/>
          <w:szCs w:val="24"/>
        </w:rPr>
        <w:t> </w:t>
      </w:r>
      <w:r w:rsidR="00DB4416" w:rsidRPr="00DB4416">
        <w:rPr>
          <w:rFonts w:ascii="Times New Roman" w:hAnsi="Times New Roman"/>
          <w:sz w:val="24"/>
          <w:szCs w:val="24"/>
        </w:rPr>
        <w:t>Olovároch</w:t>
      </w:r>
      <w:r w:rsidR="00F71D15" w:rsidRPr="00DB4416">
        <w:rPr>
          <w:rFonts w:ascii="Times New Roman" w:hAnsi="Times New Roman"/>
          <w:sz w:val="24"/>
          <w:szCs w:val="24"/>
        </w:rPr>
        <w:t xml:space="preserve">, dňa </w:t>
      </w:r>
      <w:r w:rsidR="007803DA">
        <w:rPr>
          <w:rFonts w:ascii="Times New Roman" w:hAnsi="Times New Roman"/>
          <w:lang w:eastAsia="en-US"/>
        </w:rPr>
        <w:t>22. 05. 2023</w:t>
      </w:r>
    </w:p>
    <w:p w:rsidR="006976DB" w:rsidRDefault="00320979" w:rsidP="005420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B4416">
        <w:rPr>
          <w:rFonts w:ascii="Times New Roman" w:hAnsi="Times New Roman"/>
          <w:sz w:val="24"/>
          <w:szCs w:val="24"/>
        </w:rPr>
        <w:t xml:space="preserve">   </w:t>
      </w:r>
      <w:r w:rsidR="005420F7" w:rsidRPr="00DB4416">
        <w:rPr>
          <w:rFonts w:ascii="Times New Roman" w:hAnsi="Times New Roman"/>
          <w:sz w:val="24"/>
          <w:szCs w:val="24"/>
        </w:rPr>
        <w:tab/>
      </w:r>
      <w:r w:rsidR="005420F7" w:rsidRPr="00DB4416">
        <w:rPr>
          <w:rFonts w:ascii="Times New Roman" w:hAnsi="Times New Roman"/>
          <w:sz w:val="24"/>
          <w:szCs w:val="24"/>
        </w:rPr>
        <w:tab/>
      </w:r>
      <w:r w:rsidR="005420F7" w:rsidRPr="00DB4416">
        <w:rPr>
          <w:rFonts w:ascii="Times New Roman" w:hAnsi="Times New Roman"/>
          <w:sz w:val="24"/>
          <w:szCs w:val="24"/>
        </w:rPr>
        <w:tab/>
      </w:r>
      <w:r w:rsidR="005420F7" w:rsidRPr="00DB4416">
        <w:rPr>
          <w:rFonts w:ascii="Times New Roman" w:hAnsi="Times New Roman"/>
          <w:sz w:val="24"/>
          <w:szCs w:val="24"/>
        </w:rPr>
        <w:tab/>
      </w:r>
      <w:r w:rsidR="005420F7" w:rsidRPr="00DB4416">
        <w:rPr>
          <w:rFonts w:ascii="Times New Roman" w:hAnsi="Times New Roman"/>
          <w:sz w:val="24"/>
          <w:szCs w:val="24"/>
        </w:rPr>
        <w:tab/>
      </w:r>
    </w:p>
    <w:p w:rsidR="005420F7" w:rsidRPr="00DB4416" w:rsidRDefault="005420F7" w:rsidP="005420F7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4416">
        <w:rPr>
          <w:rFonts w:ascii="Times New Roman" w:hAnsi="Times New Roman"/>
          <w:sz w:val="24"/>
          <w:szCs w:val="24"/>
        </w:rPr>
        <w:tab/>
      </w:r>
      <w:r w:rsidRPr="00DB4416">
        <w:rPr>
          <w:rFonts w:ascii="Times New Roman" w:hAnsi="Times New Roman"/>
          <w:sz w:val="24"/>
          <w:szCs w:val="24"/>
        </w:rPr>
        <w:tab/>
      </w:r>
    </w:p>
    <w:p w:rsidR="00FA458A" w:rsidRPr="00DB4416" w:rsidRDefault="00DB4416" w:rsidP="00DB4416">
      <w:pPr>
        <w:spacing w:after="0" w:line="360" w:lineRule="auto"/>
        <w:ind w:left="5760"/>
        <w:rPr>
          <w:rFonts w:ascii="Times New Roman" w:hAnsi="Times New Roman"/>
          <w:lang w:eastAsia="en-US"/>
        </w:rPr>
      </w:pPr>
      <w:r w:rsidRPr="00DB4416">
        <w:rPr>
          <w:rFonts w:ascii="Times New Roman" w:hAnsi="Times New Roman"/>
          <w:sz w:val="24"/>
          <w:szCs w:val="24"/>
        </w:rPr>
        <w:t xml:space="preserve">   Mgr. Attila Kanyó                   </w:t>
      </w:r>
      <w:r w:rsidR="00FA458A" w:rsidRPr="00DB4416">
        <w:rPr>
          <w:rFonts w:ascii="Times New Roman" w:hAnsi="Times New Roman"/>
          <w:sz w:val="24"/>
          <w:szCs w:val="24"/>
        </w:rPr>
        <w:t xml:space="preserve">starosta obce </w:t>
      </w:r>
      <w:r w:rsidRPr="00DB4416">
        <w:rPr>
          <w:rFonts w:ascii="Times New Roman" w:hAnsi="Times New Roman"/>
          <w:sz w:val="24"/>
          <w:szCs w:val="24"/>
        </w:rPr>
        <w:t>Olováry</w:t>
      </w:r>
    </w:p>
    <w:sectPr w:rsidR="00FA458A" w:rsidRPr="00DB4416" w:rsidSect="007803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FE5" w:rsidRDefault="00681FE5" w:rsidP="005B482B">
      <w:pPr>
        <w:spacing w:after="0" w:line="240" w:lineRule="auto"/>
      </w:pPr>
      <w:r>
        <w:separator/>
      </w:r>
    </w:p>
  </w:endnote>
  <w:endnote w:type="continuationSeparator" w:id="0">
    <w:p w:rsidR="00681FE5" w:rsidRDefault="00681FE5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FE5" w:rsidRDefault="00681FE5" w:rsidP="005B482B">
      <w:pPr>
        <w:spacing w:after="0" w:line="240" w:lineRule="auto"/>
      </w:pPr>
      <w:r>
        <w:separator/>
      </w:r>
    </w:p>
  </w:footnote>
  <w:footnote w:type="continuationSeparator" w:id="0">
    <w:p w:rsidR="00681FE5" w:rsidRDefault="00681FE5" w:rsidP="005B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0326A"/>
    <w:multiLevelType w:val="hybridMultilevel"/>
    <w:tmpl w:val="02F01650"/>
    <w:lvl w:ilvl="0" w:tplc="20FA78B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26524950"/>
    <w:multiLevelType w:val="hybridMultilevel"/>
    <w:tmpl w:val="BCE0793A"/>
    <w:lvl w:ilvl="0" w:tplc="7B2CCA1A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2" w15:restartNumberingAfterBreak="0">
    <w:nsid w:val="3379725E"/>
    <w:multiLevelType w:val="hybridMultilevel"/>
    <w:tmpl w:val="5E288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65C01"/>
    <w:multiLevelType w:val="hybridMultilevel"/>
    <w:tmpl w:val="90B02BC4"/>
    <w:lvl w:ilvl="0" w:tplc="54BE8646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4" w15:restartNumberingAfterBreak="0">
    <w:nsid w:val="5DC80E46"/>
    <w:multiLevelType w:val="hybridMultilevel"/>
    <w:tmpl w:val="469EA628"/>
    <w:lvl w:ilvl="0" w:tplc="6D14F7E8">
      <w:start w:val="1"/>
      <w:numFmt w:val="lowerLetter"/>
      <w:lvlText w:val="%1)"/>
      <w:lvlJc w:val="left"/>
      <w:pPr>
        <w:ind w:left="7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5" w15:restartNumberingAfterBreak="0">
    <w:nsid w:val="63B43123"/>
    <w:multiLevelType w:val="hybridMultilevel"/>
    <w:tmpl w:val="82C6808C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6D1C2C24"/>
    <w:multiLevelType w:val="hybridMultilevel"/>
    <w:tmpl w:val="49E073D6"/>
    <w:lvl w:ilvl="0" w:tplc="5F70E65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DC86339"/>
    <w:multiLevelType w:val="hybridMultilevel"/>
    <w:tmpl w:val="18D85C68"/>
    <w:lvl w:ilvl="0" w:tplc="B21E96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7EA3C3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1937A3"/>
    <w:multiLevelType w:val="hybridMultilevel"/>
    <w:tmpl w:val="4FD860D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2B"/>
    <w:rsid w:val="000263A9"/>
    <w:rsid w:val="000A0354"/>
    <w:rsid w:val="000C17C1"/>
    <w:rsid w:val="000E6FD0"/>
    <w:rsid w:val="0011704F"/>
    <w:rsid w:val="00160F00"/>
    <w:rsid w:val="001778F2"/>
    <w:rsid w:val="001A158A"/>
    <w:rsid w:val="001D06FC"/>
    <w:rsid w:val="001E32E8"/>
    <w:rsid w:val="00261C6B"/>
    <w:rsid w:val="002915D7"/>
    <w:rsid w:val="002B43B6"/>
    <w:rsid w:val="002C7B6E"/>
    <w:rsid w:val="002D61D6"/>
    <w:rsid w:val="002E4106"/>
    <w:rsid w:val="00320979"/>
    <w:rsid w:val="00332693"/>
    <w:rsid w:val="00334DA1"/>
    <w:rsid w:val="003421B8"/>
    <w:rsid w:val="00357123"/>
    <w:rsid w:val="00363030"/>
    <w:rsid w:val="003800CE"/>
    <w:rsid w:val="003D0A65"/>
    <w:rsid w:val="0040057E"/>
    <w:rsid w:val="00412B0E"/>
    <w:rsid w:val="004D4396"/>
    <w:rsid w:val="00520FF2"/>
    <w:rsid w:val="005420F7"/>
    <w:rsid w:val="00543065"/>
    <w:rsid w:val="005456A5"/>
    <w:rsid w:val="00585602"/>
    <w:rsid w:val="005A5228"/>
    <w:rsid w:val="005B4591"/>
    <w:rsid w:val="005B482B"/>
    <w:rsid w:val="005C4B87"/>
    <w:rsid w:val="00617D6B"/>
    <w:rsid w:val="00637562"/>
    <w:rsid w:val="00674BC0"/>
    <w:rsid w:val="00681FE5"/>
    <w:rsid w:val="00692754"/>
    <w:rsid w:val="006976DB"/>
    <w:rsid w:val="006D02FB"/>
    <w:rsid w:val="00761124"/>
    <w:rsid w:val="007803DA"/>
    <w:rsid w:val="00780EA3"/>
    <w:rsid w:val="007A008D"/>
    <w:rsid w:val="00823860"/>
    <w:rsid w:val="008615B9"/>
    <w:rsid w:val="00883FE3"/>
    <w:rsid w:val="008B73B4"/>
    <w:rsid w:val="008C2FB9"/>
    <w:rsid w:val="008D0989"/>
    <w:rsid w:val="00906C7B"/>
    <w:rsid w:val="00912D33"/>
    <w:rsid w:val="009D753C"/>
    <w:rsid w:val="009E71AE"/>
    <w:rsid w:val="00A00E50"/>
    <w:rsid w:val="00A04EE7"/>
    <w:rsid w:val="00A10577"/>
    <w:rsid w:val="00A13608"/>
    <w:rsid w:val="00A44CC9"/>
    <w:rsid w:val="00A806A4"/>
    <w:rsid w:val="00A840CC"/>
    <w:rsid w:val="00AD4176"/>
    <w:rsid w:val="00AE620E"/>
    <w:rsid w:val="00B212FC"/>
    <w:rsid w:val="00B21A0C"/>
    <w:rsid w:val="00B47E45"/>
    <w:rsid w:val="00B577AD"/>
    <w:rsid w:val="00B803C9"/>
    <w:rsid w:val="00BA5847"/>
    <w:rsid w:val="00BB2D86"/>
    <w:rsid w:val="00BC4D9D"/>
    <w:rsid w:val="00BE261F"/>
    <w:rsid w:val="00BE5F71"/>
    <w:rsid w:val="00C17E38"/>
    <w:rsid w:val="00C25128"/>
    <w:rsid w:val="00C420DE"/>
    <w:rsid w:val="00C71F22"/>
    <w:rsid w:val="00CD3055"/>
    <w:rsid w:val="00CE5D1C"/>
    <w:rsid w:val="00D11CBD"/>
    <w:rsid w:val="00D42AED"/>
    <w:rsid w:val="00D54B11"/>
    <w:rsid w:val="00D6225C"/>
    <w:rsid w:val="00D74645"/>
    <w:rsid w:val="00D80A8B"/>
    <w:rsid w:val="00D95D5A"/>
    <w:rsid w:val="00DA190B"/>
    <w:rsid w:val="00DB4416"/>
    <w:rsid w:val="00DB45E0"/>
    <w:rsid w:val="00DD1F88"/>
    <w:rsid w:val="00DD70E8"/>
    <w:rsid w:val="00DF4FBE"/>
    <w:rsid w:val="00E46EB1"/>
    <w:rsid w:val="00E713D9"/>
    <w:rsid w:val="00E805F3"/>
    <w:rsid w:val="00E94DD2"/>
    <w:rsid w:val="00E95909"/>
    <w:rsid w:val="00E96E5F"/>
    <w:rsid w:val="00EE13C7"/>
    <w:rsid w:val="00EF1D3D"/>
    <w:rsid w:val="00EF6878"/>
    <w:rsid w:val="00F417C0"/>
    <w:rsid w:val="00F71D15"/>
    <w:rsid w:val="00F768CC"/>
    <w:rsid w:val="00F8015A"/>
    <w:rsid w:val="00F96642"/>
    <w:rsid w:val="00FA458A"/>
    <w:rsid w:val="00FA6F19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482B"/>
    <w:rPr>
      <w:rFonts w:eastAsiaTheme="minorEastAsia" w:cs="Times New Roman"/>
      <w:lang w:val="sk-SK" w:eastAsia="sk-SK"/>
    </w:rPr>
  </w:style>
  <w:style w:type="paragraph" w:styleId="Nadpis4">
    <w:name w:val="heading 4"/>
    <w:basedOn w:val="Obsah1"/>
    <w:next w:val="Normlny"/>
    <w:link w:val="Nadpis4Char"/>
    <w:uiPriority w:val="9"/>
    <w:unhideWhenUsed/>
    <w:qFormat/>
    <w:rsid w:val="005B482B"/>
    <w:pPr>
      <w:keepNext/>
      <w:keepLines/>
      <w:spacing w:before="40" w:after="0"/>
      <w:ind w:left="360"/>
      <w:outlineLvl w:val="3"/>
    </w:pPr>
    <w:rPr>
      <w:rFonts w:asciiTheme="majorHAnsi" w:eastAsiaTheme="majorEastAsia" w:hAnsiTheme="majorHAnsi"/>
      <w:b/>
      <w:i/>
      <w:iCs/>
      <w:color w:val="0070C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B482B"/>
    <w:pPr>
      <w:ind w:left="720"/>
      <w:contextualSpacing/>
    </w:pPr>
    <w:rPr>
      <w:rFonts w:eastAsia="Times New Roman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B482B"/>
    <w:rPr>
      <w:rFonts w:asciiTheme="majorHAnsi" w:eastAsiaTheme="majorEastAsia" w:hAnsiTheme="majorHAnsi" w:cs="Times New Roman"/>
      <w:b/>
      <w:i/>
      <w:iCs/>
      <w:color w:val="0070C0"/>
      <w:lang w:val="sk-SK" w:eastAsia="x-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B482B"/>
    <w:pPr>
      <w:spacing w:after="0" w:line="240" w:lineRule="auto"/>
    </w:pPr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B482B"/>
    <w:rPr>
      <w:rFonts w:cs="Times New Roman"/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B482B"/>
    <w:rPr>
      <w:rFonts w:eastAsiaTheme="minorEastAsia" w:cs="Times New Roman"/>
      <w:sz w:val="20"/>
      <w:szCs w:val="20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B482B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DA190B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DA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190B"/>
    <w:rPr>
      <w:rFonts w:eastAsiaTheme="minorEastAsia" w:cs="Times New Roman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DA190B"/>
    <w:rPr>
      <w:rFonts w:eastAsiaTheme="minorEastAsia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2023-06-02T06:27:00Z</dcterms:created>
  <dcterms:modified xsi:type="dcterms:W3CDTF">2023-06-02T06:33:00Z</dcterms:modified>
</cp:coreProperties>
</file>